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0"/>
      </w:tblGrid>
      <w:tr w:rsidR="00CB79C4" w:rsidRPr="00CB79C4" w14:paraId="46E595D2" w14:textId="77777777" w:rsidTr="00CB79C4">
        <w:trPr>
          <w:trHeight w:val="586"/>
          <w:tblHeader/>
        </w:trPr>
        <w:tc>
          <w:tcPr>
            <w:tcW w:w="8080" w:type="dxa"/>
            <w:tcBorders>
              <w:top w:val="single" w:sz="6" w:space="0" w:color="auto"/>
              <w:left w:val="single" w:sz="6" w:space="0" w:color="auto"/>
              <w:bottom w:val="single" w:sz="4" w:space="0" w:color="auto"/>
              <w:right w:val="single" w:sz="4" w:space="0" w:color="auto"/>
            </w:tcBorders>
            <w:vAlign w:val="center"/>
            <w:hideMark/>
          </w:tcPr>
          <w:p w14:paraId="29373B2A" w14:textId="67DAEEF3" w:rsidR="00CB79C4" w:rsidRPr="00CB79C4" w:rsidRDefault="00CB79C4" w:rsidP="005E53E5">
            <w:pPr>
              <w:rPr>
                <w:b/>
              </w:rPr>
            </w:pPr>
            <w:r w:rsidRPr="00CB79C4">
              <w:rPr>
                <w:b/>
                <w:sz w:val="24"/>
                <w:szCs w:val="24"/>
              </w:rPr>
              <w:t>POLITYKA OCHRONY DZIECI</w:t>
            </w:r>
            <w:r w:rsidRPr="00CB79C4">
              <w:rPr>
                <w:b/>
                <w:sz w:val="24"/>
                <w:szCs w:val="24"/>
              </w:rPr>
              <w:br/>
            </w:r>
            <w:r w:rsidR="00AA5B1B">
              <w:rPr>
                <w:b/>
                <w:sz w:val="24"/>
                <w:szCs w:val="24"/>
              </w:rPr>
              <w:t>Stowarzyszenia Sportu Szkolnego JUVENIA</w:t>
            </w:r>
          </w:p>
        </w:tc>
      </w:tr>
    </w:tbl>
    <w:p w14:paraId="12F08729" w14:textId="60E07E61" w:rsidR="008E0C67" w:rsidRDefault="008E0C67" w:rsidP="008E0C67">
      <w:pPr>
        <w:tabs>
          <w:tab w:val="left" w:pos="1464"/>
        </w:tabs>
      </w:pPr>
    </w:p>
    <w:p w14:paraId="27E54C4D" w14:textId="0BB043A7" w:rsidR="00B33793" w:rsidRPr="00B33793" w:rsidRDefault="00B33793" w:rsidP="00B33793">
      <w:pPr>
        <w:tabs>
          <w:tab w:val="left" w:pos="1464"/>
        </w:tabs>
        <w:jc w:val="center"/>
        <w:rPr>
          <w:b/>
          <w:bCs/>
        </w:rPr>
      </w:pPr>
      <w:r w:rsidRPr="00B33793">
        <w:rPr>
          <w:b/>
          <w:bCs/>
        </w:rPr>
        <w:t>PREAMBUŁA</w:t>
      </w:r>
    </w:p>
    <w:p w14:paraId="55428753" w14:textId="21560162" w:rsidR="00CB79C4" w:rsidRDefault="00AE1797" w:rsidP="00AE1797">
      <w:pPr>
        <w:tabs>
          <w:tab w:val="left" w:pos="1464"/>
        </w:tabs>
        <w:jc w:val="both"/>
      </w:pPr>
      <w:r>
        <w:rPr>
          <w:b/>
          <w:bCs/>
        </w:rPr>
        <w:tab/>
      </w:r>
      <w:r w:rsidR="00AA5B1B">
        <w:rPr>
          <w:b/>
          <w:bCs/>
        </w:rPr>
        <w:t>Stowarzyszenie Sportu Szkolnego JUVENIA</w:t>
      </w:r>
      <w:r w:rsidR="00B33793" w:rsidRPr="00B33793">
        <w:rPr>
          <w:b/>
          <w:bCs/>
        </w:rPr>
        <w:t xml:space="preserve"> (dalej: </w:t>
      </w:r>
      <w:r w:rsidR="00AA5B1B">
        <w:rPr>
          <w:b/>
          <w:bCs/>
        </w:rPr>
        <w:t>SSS JUVENIA</w:t>
      </w:r>
      <w:r w:rsidR="00B33793" w:rsidRPr="00B33793">
        <w:rPr>
          <w:b/>
          <w:bCs/>
        </w:rPr>
        <w:t xml:space="preserve">) w niniejszej Polityce dąży do stworzenia standardów i procedur, tak by każde dziecko miało bezpieczne, satysfakcjonujące i pozytywne doświadczenia związane z uprawianiem </w:t>
      </w:r>
      <w:r w:rsidR="00910498">
        <w:rPr>
          <w:b/>
          <w:bCs/>
        </w:rPr>
        <w:t>sportu</w:t>
      </w:r>
      <w:r w:rsidR="00B33793" w:rsidRPr="00B33793">
        <w:rPr>
          <w:b/>
          <w:bCs/>
        </w:rPr>
        <w:t xml:space="preserve">. </w:t>
      </w:r>
      <w:r w:rsidR="00B33793" w:rsidRPr="00B33793">
        <w:t>Uprawianie sportu może przynieść dziecku wiele korzyści: jest dobre dla zdrowia fizycznego i psychicznego, może pomóc w budowaniu pewności siebie i być szansą na nawiązanie nowych przyjaźni. By to wszystko było możliwe, sport musi być bezpieczny dla dzieci i musi sprawiać im radość. Każde dziecko, niezależnie od motywacji do uprawiania sportu, zasługuje na ochronę. Naczelną zasadą wszystkich działań podejmowanych przez personel podmiotu jest działanie dla dobra dziecka i w jego najlepszym interesie. Każdy członek personelu traktuje dziecko z szacunkiem oraz uwzględnia jego potrzeby. Personel zobowiązuje się budować i utrzymywać kulturę organizacyjną, która uniemożliwia wszelkie działania i zaniechania, celowe lub nieumyślne, narażające inne osoby na jakiekolwiek krzywdzenie. Niedopuszczalne jest stosowanie przez kogokolwiek wobec dziecka przemocy w jakiejkolwiek formie. Personel klubu, realizując te cele, działa w ramach obowiązującego prawa, przepisów wewnętrznych klubu oraz swoich kompetencji.</w:t>
      </w:r>
    </w:p>
    <w:p w14:paraId="4EFD5284" w14:textId="50559743" w:rsidR="009508A6" w:rsidRPr="009508A6" w:rsidRDefault="009508A6" w:rsidP="009508A6">
      <w:pPr>
        <w:tabs>
          <w:tab w:val="left" w:pos="1464"/>
        </w:tabs>
        <w:jc w:val="center"/>
        <w:rPr>
          <w:b/>
          <w:bCs/>
        </w:rPr>
      </w:pPr>
      <w:r w:rsidRPr="009508A6">
        <w:rPr>
          <w:b/>
          <w:bCs/>
        </w:rPr>
        <w:t>ROZDZIAŁ I</w:t>
      </w:r>
      <w:r w:rsidRPr="009508A6">
        <w:rPr>
          <w:b/>
          <w:bCs/>
        </w:rPr>
        <w:br/>
        <w:t>POSTANOWIENIA OGÓLNE</w:t>
      </w:r>
    </w:p>
    <w:p w14:paraId="5C8358BC" w14:textId="77777777" w:rsidR="009508A6" w:rsidRPr="0015062D" w:rsidRDefault="009508A6" w:rsidP="00030B49">
      <w:pPr>
        <w:pStyle w:val="Akapitzlist"/>
        <w:numPr>
          <w:ilvl w:val="1"/>
          <w:numId w:val="3"/>
        </w:numPr>
        <w:tabs>
          <w:tab w:val="left" w:pos="1464"/>
        </w:tabs>
        <w:spacing w:line="360" w:lineRule="auto"/>
        <w:ind w:left="709"/>
        <w:jc w:val="both"/>
        <w:rPr>
          <w:b/>
          <w:bCs/>
        </w:rPr>
      </w:pPr>
      <w:r w:rsidRPr="0015062D">
        <w:rPr>
          <w:b/>
          <w:bCs/>
        </w:rPr>
        <w:t xml:space="preserve">Cel Polityki ochrony dzieci </w:t>
      </w:r>
    </w:p>
    <w:p w14:paraId="4386A96B" w14:textId="5B5259DF" w:rsidR="009508A6" w:rsidRDefault="009508A6" w:rsidP="009508A6">
      <w:pPr>
        <w:pStyle w:val="Akapitzlist"/>
        <w:tabs>
          <w:tab w:val="left" w:pos="1464"/>
        </w:tabs>
        <w:ind w:left="360"/>
        <w:jc w:val="both"/>
      </w:pPr>
      <w:r>
        <w:t xml:space="preserve">Polityka </w:t>
      </w:r>
      <w:r w:rsidR="00AA5B1B">
        <w:t>SSS JUVENIA</w:t>
      </w:r>
      <w:r>
        <w:t xml:space="preserve"> dotycząca ochrony dzieci ma na celu: </w:t>
      </w:r>
    </w:p>
    <w:p w14:paraId="2B750069" w14:textId="429D9037" w:rsidR="009508A6" w:rsidRDefault="009508A6" w:rsidP="009508A6">
      <w:pPr>
        <w:pStyle w:val="Akapitzlist"/>
        <w:numPr>
          <w:ilvl w:val="0"/>
          <w:numId w:val="4"/>
        </w:numPr>
        <w:tabs>
          <w:tab w:val="left" w:pos="1464"/>
        </w:tabs>
        <w:jc w:val="both"/>
      </w:pPr>
      <w:r>
        <w:t xml:space="preserve">zapewnienie ram mówiących o zapobieganiu krzywdzącym sytuacjom w sporcie; </w:t>
      </w:r>
    </w:p>
    <w:p w14:paraId="6610F283" w14:textId="7351A575" w:rsidR="00A93727" w:rsidRDefault="009508A6" w:rsidP="009508A6">
      <w:pPr>
        <w:pStyle w:val="Akapitzlist"/>
        <w:numPr>
          <w:ilvl w:val="0"/>
          <w:numId w:val="4"/>
        </w:numPr>
        <w:tabs>
          <w:tab w:val="left" w:pos="1464"/>
        </w:tabs>
        <w:jc w:val="both"/>
      </w:pPr>
      <w:r>
        <w:t xml:space="preserve">podniesienie świadomości i zapewnienie jasności co do tego, czym są krzywdzące sytuacje oraz uwrażliwienie wszystkich pracowników, członków i sympatyków </w:t>
      </w:r>
      <w:r w:rsidR="00AA5B1B">
        <w:t>SSS JUVENIA</w:t>
      </w:r>
      <w:r>
        <w:t xml:space="preserve"> na wagę problemu;</w:t>
      </w:r>
    </w:p>
    <w:p w14:paraId="0532878E" w14:textId="77777777" w:rsidR="00A93727" w:rsidRDefault="009508A6" w:rsidP="009508A6">
      <w:pPr>
        <w:pStyle w:val="Akapitzlist"/>
        <w:numPr>
          <w:ilvl w:val="0"/>
          <w:numId w:val="4"/>
        </w:numPr>
        <w:tabs>
          <w:tab w:val="left" w:pos="1464"/>
        </w:tabs>
        <w:jc w:val="both"/>
      </w:pPr>
      <w:r>
        <w:t>wyjaśnienie procedury zgłaszania podejrzenia oraz podejmowania interwencji w sytuacjach zagrażających życiu, zdrowiu lub dobrostanowi dziecka oraz sposobu rozpatrywania zgłoszonych incydentów;</w:t>
      </w:r>
    </w:p>
    <w:p w14:paraId="30E84DFB" w14:textId="43A10714" w:rsidR="009508A6" w:rsidRDefault="009508A6" w:rsidP="009508A6">
      <w:pPr>
        <w:pStyle w:val="Akapitzlist"/>
        <w:numPr>
          <w:ilvl w:val="0"/>
          <w:numId w:val="4"/>
        </w:numPr>
        <w:tabs>
          <w:tab w:val="left" w:pos="1464"/>
        </w:tabs>
        <w:jc w:val="both"/>
      </w:pPr>
      <w:r>
        <w:t xml:space="preserve">promowanie bezpiecznego i integracyjnego środowiska dla wszystkich małoletnich uprawiających </w:t>
      </w:r>
      <w:r w:rsidR="00AA5B1B">
        <w:t>sport</w:t>
      </w:r>
      <w:r>
        <w:t>.</w:t>
      </w:r>
    </w:p>
    <w:p w14:paraId="139971AB" w14:textId="77777777" w:rsidR="00AA5B1B" w:rsidRDefault="00AA5B1B" w:rsidP="00AA5B1B">
      <w:pPr>
        <w:pStyle w:val="Akapitzlist"/>
        <w:tabs>
          <w:tab w:val="left" w:pos="1464"/>
        </w:tabs>
        <w:jc w:val="both"/>
      </w:pPr>
    </w:p>
    <w:p w14:paraId="7C933FFD" w14:textId="77777777" w:rsidR="00A93727" w:rsidRPr="0015062D" w:rsidRDefault="00A93727" w:rsidP="00030B49">
      <w:pPr>
        <w:pStyle w:val="Akapitzlist"/>
        <w:numPr>
          <w:ilvl w:val="1"/>
          <w:numId w:val="3"/>
        </w:numPr>
        <w:tabs>
          <w:tab w:val="left" w:pos="1464"/>
        </w:tabs>
        <w:spacing w:line="360" w:lineRule="auto"/>
        <w:ind w:left="709"/>
        <w:jc w:val="both"/>
        <w:rPr>
          <w:b/>
          <w:bCs/>
        </w:rPr>
      </w:pPr>
      <w:r w:rsidRPr="0015062D">
        <w:rPr>
          <w:b/>
          <w:bCs/>
        </w:rPr>
        <w:t>Czym jest krzywdzenie dziecka?</w:t>
      </w:r>
    </w:p>
    <w:p w14:paraId="7EFE629C" w14:textId="77777777" w:rsidR="00A93727" w:rsidRDefault="00A93727" w:rsidP="00A93727">
      <w:pPr>
        <w:pStyle w:val="Akapitzlist"/>
        <w:tabs>
          <w:tab w:val="left" w:pos="1464"/>
        </w:tabs>
        <w:ind w:left="360"/>
        <w:jc w:val="both"/>
      </w:pPr>
      <w:r w:rsidRPr="00A93727">
        <w:t xml:space="preserve">Przez krzywdzenie dziecka należy rozumieć wszystkie formy fizycznego i/lub emocjonalnego złego traktowania, zaniedbywania lub wykorzystania seksualnego, doznane od osoby odpowiedzialnej za dziecko, której ono ufa lub która ma władzę nad nim, skutkujące faktyczną lub potencjalną krzywdą dziecka dla jego zdrowia, możliwości przetrwania, rozwoju albo godności. Wyróżnia się pięć podstawowych form krzywdzenia: </w:t>
      </w:r>
    </w:p>
    <w:p w14:paraId="49908177" w14:textId="77777777" w:rsidR="00A93727" w:rsidRDefault="00A93727" w:rsidP="00A93727">
      <w:pPr>
        <w:pStyle w:val="Akapitzlist"/>
        <w:numPr>
          <w:ilvl w:val="0"/>
          <w:numId w:val="5"/>
        </w:numPr>
        <w:tabs>
          <w:tab w:val="left" w:pos="1464"/>
        </w:tabs>
        <w:jc w:val="both"/>
      </w:pPr>
      <w:r w:rsidRPr="00A93727">
        <w:t>nadużycie fizyczne – to przemoc, w wyniku której dziecko doznaje faktycznej fizycznej krzywdy lub jest nią potencjalnie zagrożone, może być czynnością powtarzalną lub jednorazową;</w:t>
      </w:r>
    </w:p>
    <w:p w14:paraId="3CBDFBD9" w14:textId="77777777" w:rsidR="00A93727" w:rsidRDefault="00A93727" w:rsidP="00A93727">
      <w:pPr>
        <w:pStyle w:val="Akapitzlist"/>
        <w:numPr>
          <w:ilvl w:val="0"/>
          <w:numId w:val="5"/>
        </w:numPr>
        <w:tabs>
          <w:tab w:val="left" w:pos="1464"/>
        </w:tabs>
        <w:jc w:val="both"/>
      </w:pPr>
      <w:r w:rsidRPr="00A93727">
        <w:t xml:space="preserve">nadużycie psychiczne – to przewlekła, nie fizyczna, szkodliwa interakcja pomiędzy dzieckiem a opiekunem, obejmująca działania i zaniechania, przemocą psychiczną jest także </w:t>
      </w:r>
      <w:r w:rsidRPr="00A93727">
        <w:lastRenderedPageBreak/>
        <w:t>nieodpowiednia socjalizacja, demoralizacja, a także sytuacja, w której dziecko jest świadkiem przemocy;</w:t>
      </w:r>
    </w:p>
    <w:p w14:paraId="470D5D69" w14:textId="77777777" w:rsidR="00A93727" w:rsidRDefault="00A93727" w:rsidP="00A93727">
      <w:pPr>
        <w:pStyle w:val="Akapitzlist"/>
        <w:numPr>
          <w:ilvl w:val="0"/>
          <w:numId w:val="5"/>
        </w:numPr>
        <w:tabs>
          <w:tab w:val="left" w:pos="1464"/>
        </w:tabs>
        <w:jc w:val="both"/>
      </w:pPr>
      <w:r w:rsidRPr="00A93727">
        <w:t>wykorzystywanie seksualne – to włączanie dziecka w aktywność seksualną, której nie jest ono w stanie w pełni zrozumieć i która jest niezgodna z normami prawnymi lub obyczajowymi, to każda czynność seksualna podejmowana z dzieckiem poniżej 15 roku życia, kontakt fizyczny, taki jak dotykanie intymnych części ciała, czy penetracja, z wykorzystaniem seksualnym mamy do czynienia, gdy taka aktywność wystąpi między dzieckiem a dorosłym lub dzieckiem a innym dzieckiem - jeżeli ze względu na wiek/rozwój pozostają w relacji opieki, zależności lub władzy;</w:t>
      </w:r>
    </w:p>
    <w:p w14:paraId="5207D0EF" w14:textId="10E74229" w:rsidR="0015062D" w:rsidRDefault="00A93727" w:rsidP="00A93727">
      <w:pPr>
        <w:pStyle w:val="Akapitzlist"/>
        <w:numPr>
          <w:ilvl w:val="0"/>
          <w:numId w:val="5"/>
        </w:numPr>
        <w:tabs>
          <w:tab w:val="left" w:pos="1464"/>
        </w:tabs>
        <w:jc w:val="both"/>
      </w:pPr>
      <w:r w:rsidRPr="00A93727">
        <w:t xml:space="preserve">molestowanie seksualne – każde niechciane i niepożądane zachowanie o charakterze seksualnym: werbalne, niewerbalne lub fizyczne, wszelkie formy werbalnego molestowania i skłaniania do kontaktu z treściami pornograficznymi, ekshibicjonizm czy grooming – uwodzenie w </w:t>
      </w:r>
      <w:proofErr w:type="spellStart"/>
      <w:r w:rsidRPr="00A93727">
        <w:t>internecie</w:t>
      </w:r>
      <w:proofErr w:type="spellEnd"/>
      <w:r w:rsidR="0015062D">
        <w:t>,</w:t>
      </w:r>
      <w:r w:rsidRPr="00A93727">
        <w:t xml:space="preserve"> w celu nawiązania kontaktu;</w:t>
      </w:r>
    </w:p>
    <w:p w14:paraId="1CBB6897" w14:textId="6ED3E512" w:rsidR="00A93727" w:rsidRDefault="00A93727" w:rsidP="00A93727">
      <w:pPr>
        <w:pStyle w:val="Akapitzlist"/>
        <w:numPr>
          <w:ilvl w:val="0"/>
          <w:numId w:val="5"/>
        </w:numPr>
        <w:tabs>
          <w:tab w:val="left" w:pos="1464"/>
        </w:tabs>
        <w:jc w:val="both"/>
      </w:pPr>
      <w:r w:rsidRPr="00A93727">
        <w:t>zaniedbywanie dziecka – to powtarzalne lub incydentalne niezaspokajanie jego potrzeb fizycznych i psychicznych oraz nierespektowanie jego podstawowych praw.</w:t>
      </w:r>
    </w:p>
    <w:p w14:paraId="638C01F2" w14:textId="0BEA84ED" w:rsidR="0015062D" w:rsidRPr="0015062D" w:rsidRDefault="0015062D" w:rsidP="0015062D">
      <w:pPr>
        <w:tabs>
          <w:tab w:val="left" w:pos="1464"/>
        </w:tabs>
        <w:jc w:val="center"/>
        <w:rPr>
          <w:b/>
          <w:bCs/>
        </w:rPr>
      </w:pPr>
      <w:r w:rsidRPr="0015062D">
        <w:rPr>
          <w:b/>
          <w:bCs/>
        </w:rPr>
        <w:t>ROZDZIAŁ II</w:t>
      </w:r>
      <w:r w:rsidRPr="0015062D">
        <w:rPr>
          <w:b/>
          <w:bCs/>
        </w:rPr>
        <w:br/>
        <w:t xml:space="preserve">DEFINICJE </w:t>
      </w:r>
    </w:p>
    <w:p w14:paraId="38838209" w14:textId="77777777" w:rsidR="0015062D" w:rsidRDefault="0015062D" w:rsidP="0015062D">
      <w:pPr>
        <w:tabs>
          <w:tab w:val="left" w:pos="1464"/>
        </w:tabs>
        <w:jc w:val="both"/>
      </w:pPr>
      <w:r w:rsidRPr="0015062D">
        <w:t xml:space="preserve">Użyte w niniejszym dokumencie definicje oznaczają: </w:t>
      </w:r>
    </w:p>
    <w:p w14:paraId="3AE82161" w14:textId="77777777" w:rsidR="0015062D" w:rsidRDefault="0015062D" w:rsidP="0015062D">
      <w:pPr>
        <w:pStyle w:val="Akapitzlist"/>
        <w:numPr>
          <w:ilvl w:val="0"/>
          <w:numId w:val="6"/>
        </w:numPr>
        <w:tabs>
          <w:tab w:val="left" w:pos="1464"/>
        </w:tabs>
        <w:jc w:val="both"/>
      </w:pPr>
      <w:r w:rsidRPr="0015062D">
        <w:rPr>
          <w:b/>
          <w:bCs/>
        </w:rPr>
        <w:t>Dziecko</w:t>
      </w:r>
      <w:r w:rsidRPr="0015062D">
        <w:t xml:space="preserve"> – każda osoba do czasu ukończenia 18. roku życia, inaczej również małoletni; </w:t>
      </w:r>
    </w:p>
    <w:p w14:paraId="3B8F092D" w14:textId="77777777" w:rsidR="0015062D" w:rsidRDefault="0015062D" w:rsidP="0015062D">
      <w:pPr>
        <w:pStyle w:val="Akapitzlist"/>
        <w:numPr>
          <w:ilvl w:val="0"/>
          <w:numId w:val="6"/>
        </w:numPr>
        <w:tabs>
          <w:tab w:val="left" w:pos="1464"/>
        </w:tabs>
        <w:jc w:val="both"/>
      </w:pPr>
      <w:r w:rsidRPr="0015062D">
        <w:rPr>
          <w:b/>
          <w:bCs/>
        </w:rPr>
        <w:t>Opiekun dziecka</w:t>
      </w:r>
      <w:r w:rsidRPr="0015062D">
        <w:t xml:space="preserve"> – osoba uprawniona do reprezentacji dziecka, w szczególności jego rodzic/opiekun prawny;</w:t>
      </w:r>
    </w:p>
    <w:p w14:paraId="0C8FA888" w14:textId="77777777" w:rsidR="0015062D" w:rsidRDefault="0015062D" w:rsidP="0015062D">
      <w:pPr>
        <w:pStyle w:val="Akapitzlist"/>
        <w:numPr>
          <w:ilvl w:val="0"/>
          <w:numId w:val="6"/>
        </w:numPr>
        <w:tabs>
          <w:tab w:val="left" w:pos="1464"/>
        </w:tabs>
        <w:jc w:val="both"/>
      </w:pPr>
      <w:r w:rsidRPr="0015062D">
        <w:rPr>
          <w:b/>
          <w:bCs/>
        </w:rPr>
        <w:t>Dane osobowe dziecka</w:t>
      </w:r>
      <w:r w:rsidRPr="0015062D">
        <w:t xml:space="preserve"> – wszelkie informacje umożliwiające identyfikację dziecka;</w:t>
      </w:r>
    </w:p>
    <w:p w14:paraId="0DE418FE" w14:textId="03AF844C" w:rsidR="0015062D" w:rsidRDefault="0015062D" w:rsidP="00AA5B1B">
      <w:pPr>
        <w:pStyle w:val="Akapitzlist"/>
        <w:numPr>
          <w:ilvl w:val="0"/>
          <w:numId w:val="6"/>
        </w:numPr>
        <w:tabs>
          <w:tab w:val="left" w:pos="1464"/>
        </w:tabs>
        <w:jc w:val="both"/>
      </w:pPr>
      <w:r w:rsidRPr="0015062D">
        <w:rPr>
          <w:b/>
          <w:bCs/>
        </w:rPr>
        <w:t>Personel/Pracownicy</w:t>
      </w:r>
      <w:r w:rsidRPr="0015062D">
        <w:t xml:space="preserve"> – osoby zatrudnione na podstawie umowy o pracę, umowy cywilnoprawnej, a także wolontariusze i stażyści w </w:t>
      </w:r>
      <w:r w:rsidR="00AA5B1B" w:rsidRPr="00AA5B1B">
        <w:t>SSS JUVENIA</w:t>
      </w:r>
      <w:r w:rsidRPr="0015062D">
        <w:t>;</w:t>
      </w:r>
    </w:p>
    <w:p w14:paraId="4583558F" w14:textId="3F2C7BC4" w:rsidR="0015062D" w:rsidRDefault="0015062D" w:rsidP="0015062D">
      <w:pPr>
        <w:pStyle w:val="Akapitzlist"/>
        <w:numPr>
          <w:ilvl w:val="0"/>
          <w:numId w:val="6"/>
        </w:numPr>
        <w:tabs>
          <w:tab w:val="left" w:pos="1464"/>
        </w:tabs>
        <w:jc w:val="both"/>
      </w:pPr>
      <w:r w:rsidRPr="0015062D">
        <w:rPr>
          <w:b/>
          <w:bCs/>
        </w:rPr>
        <w:t>Kandydat</w:t>
      </w:r>
      <w:r w:rsidRPr="0015062D">
        <w:t xml:space="preserve"> – osoba ubiegająca się o zajęcie stanowiska pracownika w</w:t>
      </w:r>
      <w:r w:rsidR="00AA5B1B" w:rsidRPr="00AA5B1B">
        <w:t xml:space="preserve"> </w:t>
      </w:r>
      <w:r w:rsidR="00AA5B1B">
        <w:t>SSS JUVENIA</w:t>
      </w:r>
      <w:r w:rsidRPr="0015062D">
        <w:t>;</w:t>
      </w:r>
    </w:p>
    <w:p w14:paraId="55CC8C3F" w14:textId="77777777" w:rsidR="0015062D" w:rsidRDefault="0015062D" w:rsidP="0015062D">
      <w:pPr>
        <w:pStyle w:val="Akapitzlist"/>
        <w:numPr>
          <w:ilvl w:val="0"/>
          <w:numId w:val="6"/>
        </w:numPr>
        <w:tabs>
          <w:tab w:val="left" w:pos="1464"/>
        </w:tabs>
        <w:jc w:val="both"/>
      </w:pPr>
      <w:r w:rsidRPr="0015062D">
        <w:rPr>
          <w:b/>
          <w:bCs/>
        </w:rPr>
        <w:t>Niedopatrzenie</w:t>
      </w:r>
      <w:r w:rsidRPr="0015062D">
        <w:t xml:space="preserve"> – niedopełnienie przez rodziców, opiekunów i osoby nadzorujące dzieci obowiązku zaspokojenia fizycznych i emocjonalnych potrzeb dziecka lub niedopełnienie obowiązku ochrony dziecka przed narażeniem na niebezpieczeństwo;</w:t>
      </w:r>
    </w:p>
    <w:p w14:paraId="10996F44" w14:textId="77777777" w:rsidR="0015062D" w:rsidRDefault="0015062D" w:rsidP="0015062D">
      <w:pPr>
        <w:pStyle w:val="Akapitzlist"/>
        <w:numPr>
          <w:ilvl w:val="0"/>
          <w:numId w:val="6"/>
        </w:numPr>
        <w:tabs>
          <w:tab w:val="left" w:pos="1464"/>
        </w:tabs>
        <w:jc w:val="both"/>
      </w:pPr>
      <w:r w:rsidRPr="0015062D">
        <w:rPr>
          <w:b/>
          <w:bCs/>
        </w:rPr>
        <w:t>Wykorzystywanie</w:t>
      </w:r>
      <w:r w:rsidRPr="0015062D">
        <w:t xml:space="preserve"> – sytuacja, w której osoba lub grupa nieuczciwie wykorzystują dziecko, wykorzystywanie jest formą znęcania się;</w:t>
      </w:r>
    </w:p>
    <w:p w14:paraId="413481F8" w14:textId="77777777" w:rsidR="0015062D" w:rsidRDefault="0015062D" w:rsidP="0015062D">
      <w:pPr>
        <w:pStyle w:val="Akapitzlist"/>
        <w:numPr>
          <w:ilvl w:val="0"/>
          <w:numId w:val="6"/>
        </w:numPr>
        <w:tabs>
          <w:tab w:val="left" w:pos="1464"/>
        </w:tabs>
        <w:jc w:val="both"/>
      </w:pPr>
      <w:r w:rsidRPr="0015062D">
        <w:rPr>
          <w:b/>
          <w:bCs/>
        </w:rPr>
        <w:t>Zastraszanie lub cyberprzemoc</w:t>
      </w:r>
      <w:r w:rsidRPr="0015062D">
        <w:t xml:space="preserve"> – niechciane, powtarzające się i celowe agresywne zachowanie, zwykle wśród rówieśników, które może wiązać się z rzeczywistą lub postrzeganą nierównowagą sił;</w:t>
      </w:r>
    </w:p>
    <w:p w14:paraId="505E6EFA" w14:textId="77777777" w:rsidR="0015062D" w:rsidRDefault="0015062D" w:rsidP="0015062D">
      <w:pPr>
        <w:pStyle w:val="Akapitzlist"/>
        <w:numPr>
          <w:ilvl w:val="0"/>
          <w:numId w:val="6"/>
        </w:numPr>
        <w:tabs>
          <w:tab w:val="left" w:pos="1464"/>
        </w:tabs>
        <w:jc w:val="both"/>
      </w:pPr>
      <w:r w:rsidRPr="0015062D">
        <w:rPr>
          <w:b/>
          <w:bCs/>
        </w:rPr>
        <w:t>Interwencja</w:t>
      </w:r>
      <w:r w:rsidRPr="0015062D">
        <w:t xml:space="preserve"> – zawiadomienie odpowiednich organów o zagrożeniu dobra dziecka;</w:t>
      </w:r>
    </w:p>
    <w:p w14:paraId="417A0966" w14:textId="77777777" w:rsidR="0015062D" w:rsidRDefault="0015062D" w:rsidP="0015062D">
      <w:pPr>
        <w:pStyle w:val="Akapitzlist"/>
        <w:numPr>
          <w:ilvl w:val="0"/>
          <w:numId w:val="6"/>
        </w:numPr>
        <w:tabs>
          <w:tab w:val="left" w:pos="1464"/>
        </w:tabs>
        <w:jc w:val="both"/>
      </w:pPr>
      <w:r w:rsidRPr="0015062D">
        <w:rPr>
          <w:b/>
          <w:bCs/>
        </w:rPr>
        <w:t>Współudział</w:t>
      </w:r>
      <w:r w:rsidRPr="0015062D">
        <w:t xml:space="preserve"> – asystowanie, pomaganie, tuszowanie lub jakikolwiek inny rodzaj celowego współudziału obejmującego naruszenie niniejszej Polityki;</w:t>
      </w:r>
    </w:p>
    <w:p w14:paraId="3EADCD6E" w14:textId="77777777" w:rsidR="0015062D" w:rsidRDefault="0015062D" w:rsidP="0015062D">
      <w:pPr>
        <w:pStyle w:val="Akapitzlist"/>
        <w:numPr>
          <w:ilvl w:val="0"/>
          <w:numId w:val="6"/>
        </w:numPr>
        <w:tabs>
          <w:tab w:val="left" w:pos="1464"/>
        </w:tabs>
        <w:jc w:val="both"/>
      </w:pPr>
      <w:r w:rsidRPr="0015062D">
        <w:rPr>
          <w:b/>
          <w:bCs/>
        </w:rPr>
        <w:t>Działania odwetowe</w:t>
      </w:r>
      <w:r w:rsidRPr="0015062D">
        <w:t xml:space="preserve"> – wszelkie niekorzystne działania podejmowane przez osobę oskarżoną lub jej współpracowników przeciwko osobie uczestniczącej we wszczętym postępowaniu zgodnie z niniejszą Polityką, działania odwetowe podejmowane przez osobę oskarżoną lub jej współpracowników przeciwko osobie zgłaszającej zarzut, wspierającej stronę zgłaszającą lub dostarczającej informacji istotnych dla zarzutu, stanowią poważne naruszenie niniejszej Polityki;</w:t>
      </w:r>
    </w:p>
    <w:p w14:paraId="33BD7482" w14:textId="712F9B57" w:rsidR="0015062D" w:rsidRDefault="0015062D" w:rsidP="0015062D">
      <w:pPr>
        <w:pStyle w:val="Akapitzlist"/>
        <w:numPr>
          <w:ilvl w:val="0"/>
          <w:numId w:val="6"/>
        </w:numPr>
        <w:tabs>
          <w:tab w:val="left" w:pos="1464"/>
        </w:tabs>
        <w:jc w:val="both"/>
      </w:pPr>
      <w:r w:rsidRPr="0015062D">
        <w:rPr>
          <w:b/>
          <w:bCs/>
        </w:rPr>
        <w:t xml:space="preserve">Brak współpracy w prowadzonym postępowaniu </w:t>
      </w:r>
      <w:r w:rsidRPr="0015062D">
        <w:t xml:space="preserve">w związku z możliwym naruszeniem niniejszej Polityki, w tym między innymi niedostarczenie dokładnych, kompletnych i bez zbędnej zwłoki wszelkich informacji i/lub dokumentacji i/lub dostępu lub pomocy wymaganej przez </w:t>
      </w:r>
      <w:r w:rsidR="00AA5B1B">
        <w:t>SSS JUVENIA</w:t>
      </w:r>
      <w:r w:rsidRPr="0015062D">
        <w:t xml:space="preserve"> w ramach takiego postępowania; </w:t>
      </w:r>
    </w:p>
    <w:p w14:paraId="7C087B6A" w14:textId="79A4507F" w:rsidR="0015062D" w:rsidRDefault="0015062D" w:rsidP="0015062D">
      <w:pPr>
        <w:pStyle w:val="Akapitzlist"/>
        <w:numPr>
          <w:ilvl w:val="0"/>
          <w:numId w:val="6"/>
        </w:numPr>
        <w:tabs>
          <w:tab w:val="left" w:pos="1464"/>
        </w:tabs>
        <w:jc w:val="both"/>
      </w:pPr>
      <w:r w:rsidRPr="0015062D">
        <w:rPr>
          <w:b/>
          <w:bCs/>
        </w:rPr>
        <w:lastRenderedPageBreak/>
        <w:t>Utrudnianie lub opóźnianie postępowania</w:t>
      </w:r>
      <w:r w:rsidRPr="0015062D">
        <w:t xml:space="preserve">, które może być prowadzone przez </w:t>
      </w:r>
      <w:r w:rsidR="00AA5B1B">
        <w:t>SSS JUVENIA</w:t>
      </w:r>
      <w:r w:rsidRPr="0015062D">
        <w:t xml:space="preserve"> w związku z możliwym naruszeniem niniejszej Polityki, w tym między innymi ukrywanie, manipulowanie lub niszczenie jakiejkolwiek dokumentacji lub innych informacji, które mogą być istotne dla postępowania.</w:t>
      </w:r>
    </w:p>
    <w:p w14:paraId="2A1CB6A7" w14:textId="21F53468" w:rsidR="0015062D" w:rsidRPr="0015062D" w:rsidRDefault="0015062D" w:rsidP="0015062D">
      <w:pPr>
        <w:tabs>
          <w:tab w:val="left" w:pos="1464"/>
        </w:tabs>
        <w:jc w:val="center"/>
        <w:rPr>
          <w:b/>
          <w:bCs/>
        </w:rPr>
      </w:pPr>
      <w:r w:rsidRPr="0015062D">
        <w:rPr>
          <w:b/>
          <w:bCs/>
        </w:rPr>
        <w:t xml:space="preserve">ROZDZIAŁ III </w:t>
      </w:r>
      <w:r>
        <w:rPr>
          <w:b/>
          <w:bCs/>
        </w:rPr>
        <w:br/>
      </w:r>
      <w:r w:rsidRPr="0015062D">
        <w:rPr>
          <w:b/>
          <w:bCs/>
        </w:rPr>
        <w:t>ZAKRES POLITYKI OCHRONY DZIECI PRZED KRZYWDZENIEM</w:t>
      </w:r>
    </w:p>
    <w:p w14:paraId="31E1323E" w14:textId="1E7C1460" w:rsidR="0015062D" w:rsidRPr="00786D4D" w:rsidRDefault="00786D4D" w:rsidP="00786D4D">
      <w:pPr>
        <w:tabs>
          <w:tab w:val="left" w:pos="1464"/>
        </w:tabs>
        <w:spacing w:line="360" w:lineRule="auto"/>
        <w:ind w:left="360"/>
        <w:jc w:val="both"/>
        <w:rPr>
          <w:b/>
          <w:bCs/>
        </w:rPr>
      </w:pPr>
      <w:r>
        <w:rPr>
          <w:b/>
          <w:bCs/>
        </w:rPr>
        <w:t xml:space="preserve">3.1. </w:t>
      </w:r>
      <w:r w:rsidR="0015062D" w:rsidRPr="00786D4D">
        <w:rPr>
          <w:b/>
          <w:bCs/>
        </w:rPr>
        <w:t xml:space="preserve">Zakres osób objętych Polityką </w:t>
      </w:r>
    </w:p>
    <w:p w14:paraId="1C67F447" w14:textId="6AECAB33" w:rsidR="0015062D" w:rsidRDefault="0015062D" w:rsidP="0015062D">
      <w:pPr>
        <w:pStyle w:val="Akapitzlist"/>
        <w:tabs>
          <w:tab w:val="left" w:pos="1464"/>
        </w:tabs>
        <w:jc w:val="both"/>
      </w:pPr>
      <w:r w:rsidRPr="0015062D">
        <w:t xml:space="preserve">Polityka </w:t>
      </w:r>
      <w:r w:rsidR="00AA5B1B">
        <w:t>SSS JUVENIA</w:t>
      </w:r>
      <w:r w:rsidRPr="0015062D">
        <w:t xml:space="preserve"> dotycząca ochrony dzieci przed krzywdzeniem ma zastosowanie do każdego, bez względu na wiek, sprawność lub niepełnosprawność, płeć, pochodzenie etniczne, religię lub przekonania, orientację seksualną, pochodzenie społeczno-ekonomiczne czy status migracyjny. Opisane w Polityce zasady dotyczą całego personelu </w:t>
      </w:r>
      <w:r w:rsidR="00AA5B1B">
        <w:t>SSS JUVENIA</w:t>
      </w:r>
      <w:r w:rsidRPr="0015062D">
        <w:t xml:space="preserve">, w tym wolontariuszy i stażystów, </w:t>
      </w:r>
      <w:r>
        <w:t>sympatyków klubu</w:t>
      </w:r>
      <w:r w:rsidRPr="0015062D">
        <w:t xml:space="preserve"> oraz wszystkich członków </w:t>
      </w:r>
      <w:r w:rsidR="00AA5B1B">
        <w:t>SSS JUVENIA</w:t>
      </w:r>
      <w:r>
        <w:t>.</w:t>
      </w:r>
    </w:p>
    <w:p w14:paraId="7FB889C8" w14:textId="7FD4B6F7" w:rsidR="006E3DBF" w:rsidRPr="00786D4D" w:rsidRDefault="00786D4D" w:rsidP="00786D4D">
      <w:pPr>
        <w:tabs>
          <w:tab w:val="left" w:pos="1464"/>
        </w:tabs>
        <w:spacing w:line="360" w:lineRule="auto"/>
        <w:ind w:left="360"/>
        <w:jc w:val="both"/>
        <w:rPr>
          <w:b/>
          <w:bCs/>
        </w:rPr>
      </w:pPr>
      <w:r>
        <w:rPr>
          <w:b/>
          <w:bCs/>
        </w:rPr>
        <w:t xml:space="preserve">3.2. </w:t>
      </w:r>
      <w:r w:rsidR="006E3DBF" w:rsidRPr="00786D4D">
        <w:rPr>
          <w:b/>
          <w:bCs/>
        </w:rPr>
        <w:t>Zakres stosowania Polityki</w:t>
      </w:r>
    </w:p>
    <w:p w14:paraId="77972781" w14:textId="43A5457E" w:rsidR="0062783D" w:rsidRDefault="0062783D" w:rsidP="0062783D">
      <w:pPr>
        <w:pStyle w:val="Akapitzlist"/>
        <w:tabs>
          <w:tab w:val="left" w:pos="426"/>
        </w:tabs>
        <w:ind w:left="426"/>
        <w:jc w:val="both"/>
      </w:pPr>
      <w:r>
        <w:t xml:space="preserve">3.2.1. </w:t>
      </w:r>
      <w:r w:rsidR="006E3DBF" w:rsidRPr="006E3DBF">
        <w:t>Krzywdzenie może opierać się na dowolnych podstawach, jak również może obejmować jednorazowy incydent lub serię incydentów. Może mieć miejsce osobiście lub online.</w:t>
      </w:r>
    </w:p>
    <w:p w14:paraId="0159C6C0" w14:textId="58005911" w:rsidR="006E3DBF" w:rsidRDefault="006E3DBF" w:rsidP="0062783D">
      <w:pPr>
        <w:pStyle w:val="Akapitzlist"/>
        <w:tabs>
          <w:tab w:val="left" w:pos="426"/>
        </w:tabs>
        <w:spacing w:before="360"/>
        <w:ind w:left="425"/>
        <w:contextualSpacing w:val="0"/>
        <w:jc w:val="both"/>
      </w:pPr>
      <w:r w:rsidRPr="006E3DBF">
        <w:t>3.2.2. Krzywdzenie może być celowe, niechciane lub wymuszone. Niewłaściwe zachowanie nie musi być podejmowane celowo, aby stanowiło naruszenie niniejszej Polityki</w:t>
      </w:r>
      <w:r w:rsidR="0062783D">
        <w:t>.</w:t>
      </w:r>
    </w:p>
    <w:p w14:paraId="016EC3E8" w14:textId="5B4FCFEB" w:rsidR="0062783D" w:rsidRDefault="0062783D" w:rsidP="0062783D">
      <w:pPr>
        <w:pStyle w:val="Akapitzlist"/>
        <w:tabs>
          <w:tab w:val="left" w:pos="426"/>
        </w:tabs>
        <w:spacing w:before="360"/>
        <w:ind w:left="425"/>
        <w:contextualSpacing w:val="0"/>
        <w:jc w:val="both"/>
      </w:pPr>
      <w:r w:rsidRPr="006E3DBF">
        <w:t>3.2.</w:t>
      </w:r>
      <w:r>
        <w:t>3</w:t>
      </w:r>
      <w:r w:rsidRPr="006E3DBF">
        <w:t xml:space="preserve">. </w:t>
      </w:r>
      <w:r>
        <w:t>Skutki różnych form krzywdzenia dzieci mogą być następujące i obejmować niektóre</w:t>
      </w:r>
      <w:r>
        <w:br/>
        <w:t>z podanych lub wszystkie:</w:t>
      </w:r>
    </w:p>
    <w:p w14:paraId="115E4911" w14:textId="77777777" w:rsidR="0062783D" w:rsidRDefault="0062783D" w:rsidP="0062783D">
      <w:pPr>
        <w:pStyle w:val="Akapitzlist"/>
        <w:tabs>
          <w:tab w:val="left" w:pos="426"/>
        </w:tabs>
        <w:ind w:left="426"/>
        <w:jc w:val="both"/>
      </w:pPr>
      <w:r>
        <w:t xml:space="preserve">1) fizyczne np. choroby i urazy, utrata wyników, zaburzenia odżywiania, infekcje </w:t>
      </w:r>
    </w:p>
    <w:p w14:paraId="6925C3FA" w14:textId="77777777" w:rsidR="0062783D" w:rsidRDefault="0062783D" w:rsidP="0062783D">
      <w:pPr>
        <w:pStyle w:val="Akapitzlist"/>
        <w:tabs>
          <w:tab w:val="left" w:pos="426"/>
        </w:tabs>
        <w:ind w:left="426"/>
        <w:jc w:val="both"/>
      </w:pPr>
      <w:r>
        <w:t>przenoszone drogą płciową, zespół stresu pourazowego;</w:t>
      </w:r>
    </w:p>
    <w:p w14:paraId="68DC3901" w14:textId="77777777" w:rsidR="0062783D" w:rsidRDefault="0062783D" w:rsidP="0062783D">
      <w:pPr>
        <w:pStyle w:val="Akapitzlist"/>
        <w:tabs>
          <w:tab w:val="left" w:pos="426"/>
        </w:tabs>
        <w:ind w:left="426"/>
        <w:jc w:val="both"/>
      </w:pPr>
      <w:r>
        <w:t>2) emocjonalne, np. zmienne stany nastroju;</w:t>
      </w:r>
    </w:p>
    <w:p w14:paraId="6383C22A" w14:textId="77777777" w:rsidR="0062783D" w:rsidRDefault="0062783D" w:rsidP="0062783D">
      <w:pPr>
        <w:pStyle w:val="Akapitzlist"/>
        <w:tabs>
          <w:tab w:val="left" w:pos="426"/>
        </w:tabs>
        <w:ind w:left="426"/>
        <w:jc w:val="both"/>
      </w:pPr>
      <w:r>
        <w:t>3) behawioralne, np. rezygnacja ze sportu/współzawodnictwa, możliwość oszukiwania;</w:t>
      </w:r>
    </w:p>
    <w:p w14:paraId="50BCA730" w14:textId="77777777" w:rsidR="0062783D" w:rsidRDefault="0062783D" w:rsidP="0062783D">
      <w:pPr>
        <w:pStyle w:val="Akapitzlist"/>
        <w:tabs>
          <w:tab w:val="left" w:pos="426"/>
        </w:tabs>
        <w:ind w:left="426"/>
        <w:jc w:val="both"/>
      </w:pPr>
      <w:r>
        <w:t xml:space="preserve">4) psychiczne/poznawcze, np. lęk, depresja, samookaleczenia, samobójstwa, niska </w:t>
      </w:r>
    </w:p>
    <w:p w14:paraId="7066C5C9" w14:textId="77777777" w:rsidR="0062783D" w:rsidRDefault="0062783D" w:rsidP="0062783D">
      <w:pPr>
        <w:pStyle w:val="Akapitzlist"/>
        <w:tabs>
          <w:tab w:val="left" w:pos="426"/>
        </w:tabs>
        <w:ind w:left="426"/>
        <w:jc w:val="both"/>
      </w:pPr>
      <w:r>
        <w:t>samoocena;</w:t>
      </w:r>
    </w:p>
    <w:p w14:paraId="70667AE1" w14:textId="77777777" w:rsidR="0062783D" w:rsidRDefault="0062783D" w:rsidP="0062783D">
      <w:pPr>
        <w:pStyle w:val="Akapitzlist"/>
        <w:tabs>
          <w:tab w:val="left" w:pos="426"/>
        </w:tabs>
        <w:ind w:left="426"/>
        <w:jc w:val="both"/>
      </w:pPr>
      <w:r>
        <w:t>5) mające wpływ na relacje, np. umniejszanie, wykluczenie społeczne.</w:t>
      </w:r>
    </w:p>
    <w:p w14:paraId="77F4B50F" w14:textId="68647196" w:rsidR="0062783D" w:rsidRDefault="0062783D" w:rsidP="0062783D">
      <w:pPr>
        <w:pStyle w:val="Akapitzlist"/>
        <w:tabs>
          <w:tab w:val="left" w:pos="426"/>
        </w:tabs>
        <w:spacing w:before="360"/>
        <w:ind w:left="425"/>
        <w:contextualSpacing w:val="0"/>
        <w:jc w:val="both"/>
      </w:pPr>
      <w:r>
        <w:t>3.2.4. Następujące zachowania stanowią naruszenie niniejszej Polityki:</w:t>
      </w:r>
    </w:p>
    <w:p w14:paraId="01D2FCD6" w14:textId="77777777" w:rsidR="0062783D" w:rsidRDefault="0062783D" w:rsidP="0062783D">
      <w:pPr>
        <w:pStyle w:val="Akapitzlist"/>
        <w:tabs>
          <w:tab w:val="left" w:pos="426"/>
        </w:tabs>
        <w:ind w:left="426"/>
        <w:jc w:val="both"/>
      </w:pPr>
      <w:r>
        <w:t>1) przemoc psychiczna;</w:t>
      </w:r>
    </w:p>
    <w:p w14:paraId="163A3EF0" w14:textId="77777777" w:rsidR="0062783D" w:rsidRDefault="0062783D" w:rsidP="0062783D">
      <w:pPr>
        <w:pStyle w:val="Akapitzlist"/>
        <w:tabs>
          <w:tab w:val="left" w:pos="426"/>
        </w:tabs>
        <w:ind w:left="426"/>
        <w:jc w:val="both"/>
      </w:pPr>
      <w:r>
        <w:t>2) przemoc fizyczna;</w:t>
      </w:r>
    </w:p>
    <w:p w14:paraId="538D4293" w14:textId="77777777" w:rsidR="0062783D" w:rsidRDefault="0062783D" w:rsidP="0062783D">
      <w:pPr>
        <w:pStyle w:val="Akapitzlist"/>
        <w:tabs>
          <w:tab w:val="left" w:pos="426"/>
        </w:tabs>
        <w:ind w:left="426"/>
        <w:jc w:val="both"/>
      </w:pPr>
      <w:r>
        <w:t>3) wykorzystywanie seksualne;</w:t>
      </w:r>
    </w:p>
    <w:p w14:paraId="6D3FD385" w14:textId="77777777" w:rsidR="0062783D" w:rsidRDefault="0062783D" w:rsidP="0062783D">
      <w:pPr>
        <w:pStyle w:val="Akapitzlist"/>
        <w:tabs>
          <w:tab w:val="left" w:pos="426"/>
        </w:tabs>
        <w:ind w:left="426"/>
        <w:jc w:val="both"/>
      </w:pPr>
      <w:r>
        <w:t>4) molestowanie seksualne;</w:t>
      </w:r>
    </w:p>
    <w:p w14:paraId="44A29884" w14:textId="77777777" w:rsidR="0062783D" w:rsidRDefault="0062783D" w:rsidP="0062783D">
      <w:pPr>
        <w:pStyle w:val="Akapitzlist"/>
        <w:tabs>
          <w:tab w:val="left" w:pos="426"/>
        </w:tabs>
        <w:ind w:left="426"/>
        <w:jc w:val="both"/>
      </w:pPr>
      <w:r>
        <w:t>5) zaniedbanie;</w:t>
      </w:r>
    </w:p>
    <w:p w14:paraId="2CC1DBE4" w14:textId="77777777" w:rsidR="0062783D" w:rsidRDefault="0062783D" w:rsidP="0062783D">
      <w:pPr>
        <w:pStyle w:val="Akapitzlist"/>
        <w:tabs>
          <w:tab w:val="left" w:pos="426"/>
        </w:tabs>
        <w:ind w:left="426"/>
        <w:jc w:val="both"/>
      </w:pPr>
      <w:r>
        <w:t>6) współudział;</w:t>
      </w:r>
    </w:p>
    <w:p w14:paraId="241D8ECD" w14:textId="77777777" w:rsidR="0062783D" w:rsidRDefault="0062783D" w:rsidP="0062783D">
      <w:pPr>
        <w:pStyle w:val="Akapitzlist"/>
        <w:tabs>
          <w:tab w:val="left" w:pos="426"/>
        </w:tabs>
        <w:ind w:left="426"/>
        <w:jc w:val="both"/>
      </w:pPr>
      <w:r>
        <w:t>7) działania odwetowe;</w:t>
      </w:r>
    </w:p>
    <w:p w14:paraId="1CFC0134" w14:textId="77777777" w:rsidR="0062783D" w:rsidRDefault="0062783D" w:rsidP="0062783D">
      <w:pPr>
        <w:pStyle w:val="Akapitzlist"/>
        <w:tabs>
          <w:tab w:val="left" w:pos="426"/>
        </w:tabs>
        <w:ind w:left="426"/>
        <w:jc w:val="both"/>
      </w:pPr>
      <w:r>
        <w:t>8) brak współpracy w prowadzonym postępowaniu;</w:t>
      </w:r>
    </w:p>
    <w:p w14:paraId="0AC6DA3F" w14:textId="77777777" w:rsidR="0062783D" w:rsidRDefault="0062783D" w:rsidP="0062783D">
      <w:pPr>
        <w:pStyle w:val="Akapitzlist"/>
        <w:tabs>
          <w:tab w:val="left" w:pos="426"/>
        </w:tabs>
        <w:ind w:left="426"/>
        <w:jc w:val="both"/>
      </w:pPr>
      <w:r>
        <w:t>9) wykorzystywanie;</w:t>
      </w:r>
    </w:p>
    <w:p w14:paraId="762E95CB" w14:textId="09AF58C4" w:rsidR="0062783D" w:rsidRDefault="0062783D" w:rsidP="0062783D">
      <w:pPr>
        <w:pStyle w:val="Akapitzlist"/>
        <w:tabs>
          <w:tab w:val="left" w:pos="426"/>
        </w:tabs>
        <w:ind w:left="426"/>
        <w:jc w:val="both"/>
      </w:pPr>
      <w:r>
        <w:t>10) utrudnianie lub opóźnianie postępowania.</w:t>
      </w:r>
    </w:p>
    <w:p w14:paraId="3A78CE7B" w14:textId="1ECE2868" w:rsidR="00C73E8C" w:rsidRPr="00786D4D" w:rsidRDefault="00786D4D" w:rsidP="00786D4D">
      <w:pPr>
        <w:tabs>
          <w:tab w:val="left" w:pos="1464"/>
        </w:tabs>
        <w:spacing w:line="360" w:lineRule="auto"/>
        <w:ind w:left="360"/>
        <w:jc w:val="both"/>
        <w:rPr>
          <w:b/>
          <w:bCs/>
        </w:rPr>
      </w:pPr>
      <w:r>
        <w:rPr>
          <w:b/>
          <w:bCs/>
        </w:rPr>
        <w:t xml:space="preserve">3.3. </w:t>
      </w:r>
      <w:r w:rsidR="00C73E8C" w:rsidRPr="00786D4D">
        <w:rPr>
          <w:b/>
          <w:bCs/>
        </w:rPr>
        <w:t>Zakres odpowiedzialności</w:t>
      </w:r>
    </w:p>
    <w:p w14:paraId="6617E119" w14:textId="45049456" w:rsidR="00C73E8C" w:rsidRDefault="00C73E8C" w:rsidP="00C73E8C">
      <w:pPr>
        <w:pStyle w:val="Akapitzlist"/>
        <w:tabs>
          <w:tab w:val="left" w:pos="426"/>
        </w:tabs>
        <w:spacing w:before="360"/>
        <w:ind w:left="425"/>
        <w:contextualSpacing w:val="0"/>
        <w:jc w:val="both"/>
      </w:pPr>
      <w:r>
        <w:lastRenderedPageBreak/>
        <w:t>3.3.1. P</w:t>
      </w:r>
      <w:r w:rsidRPr="00C73E8C">
        <w:t xml:space="preserve">ersonel </w:t>
      </w:r>
      <w:r w:rsidR="00AA5B1B">
        <w:t>SSS JUVENIA</w:t>
      </w:r>
      <w:r w:rsidRPr="00C73E8C">
        <w:t>, w tym wolontariusz</w:t>
      </w:r>
      <w:r>
        <w:t>e</w:t>
      </w:r>
      <w:r w:rsidRPr="00C73E8C">
        <w:t xml:space="preserve"> i staży</w:t>
      </w:r>
      <w:r>
        <w:t>ści</w:t>
      </w:r>
      <w:r w:rsidRPr="00C73E8C">
        <w:t>, sympaty</w:t>
      </w:r>
      <w:r>
        <w:t>cy</w:t>
      </w:r>
      <w:r w:rsidRPr="00C73E8C">
        <w:t xml:space="preserve"> klubu oraz wszys</w:t>
      </w:r>
      <w:r>
        <w:t>cy</w:t>
      </w:r>
      <w:r w:rsidRPr="00C73E8C">
        <w:t xml:space="preserve"> członk</w:t>
      </w:r>
      <w:r>
        <w:t>owie</w:t>
      </w:r>
      <w:r w:rsidRPr="00C73E8C">
        <w:t xml:space="preserve"> </w:t>
      </w:r>
      <w:r w:rsidR="00B95363">
        <w:t>SSS JUVENIA</w:t>
      </w:r>
      <w:r w:rsidRPr="00C73E8C">
        <w:t xml:space="preserve"> </w:t>
      </w:r>
      <w:r>
        <w:t>powinni zapewnić o tym, że sport żeglarski jest wolny od wszelkiego rodzaju przemocy.</w:t>
      </w:r>
    </w:p>
    <w:p w14:paraId="1355C5DC" w14:textId="45987A2D" w:rsidR="00C73E8C" w:rsidRDefault="00C73E8C" w:rsidP="00C73E8C">
      <w:pPr>
        <w:pStyle w:val="Akapitzlist"/>
        <w:tabs>
          <w:tab w:val="left" w:pos="426"/>
        </w:tabs>
        <w:spacing w:before="360"/>
        <w:ind w:left="425"/>
        <w:contextualSpacing w:val="0"/>
        <w:jc w:val="both"/>
      </w:pPr>
      <w:r>
        <w:t>3.3.2. P</w:t>
      </w:r>
      <w:r w:rsidRPr="00C73E8C">
        <w:t xml:space="preserve">ersonel </w:t>
      </w:r>
      <w:r w:rsidR="00AA5B1B">
        <w:t>SSS JUVENIA</w:t>
      </w:r>
      <w:r w:rsidRPr="00C73E8C">
        <w:t>, w tym wolontariusz</w:t>
      </w:r>
      <w:r>
        <w:t>e</w:t>
      </w:r>
      <w:r w:rsidRPr="00C73E8C">
        <w:t xml:space="preserve"> i staży</w:t>
      </w:r>
      <w:r>
        <w:t>ści</w:t>
      </w:r>
      <w:r w:rsidRPr="00C73E8C">
        <w:t>, sympaty</w:t>
      </w:r>
      <w:r>
        <w:t>cy</w:t>
      </w:r>
      <w:r w:rsidRPr="00C73E8C">
        <w:t xml:space="preserve"> klubu oraz wszys</w:t>
      </w:r>
      <w:r>
        <w:t>cy</w:t>
      </w:r>
      <w:r w:rsidRPr="00C73E8C">
        <w:t xml:space="preserve"> członk</w:t>
      </w:r>
      <w:r>
        <w:t>owie</w:t>
      </w:r>
      <w:r w:rsidRPr="00C73E8C">
        <w:t xml:space="preserve"> </w:t>
      </w:r>
      <w:r w:rsidR="00B95363">
        <w:t>SSS JUVENIA</w:t>
      </w:r>
      <w:r w:rsidRPr="00C73E8C">
        <w:t xml:space="preserve"> </w:t>
      </w:r>
      <w:r>
        <w:t>powinni znać i stosować politykę i procedury ochrony dzieci</w:t>
      </w:r>
      <w:r w:rsidR="007A5A2F">
        <w:t>.</w:t>
      </w:r>
    </w:p>
    <w:p w14:paraId="19F430C6" w14:textId="6DC480CA" w:rsidR="00C73E8C" w:rsidRDefault="00C73E8C" w:rsidP="007A5A2F">
      <w:pPr>
        <w:pStyle w:val="Akapitzlist"/>
        <w:tabs>
          <w:tab w:val="left" w:pos="426"/>
        </w:tabs>
        <w:spacing w:before="360"/>
        <w:ind w:left="425"/>
        <w:contextualSpacing w:val="0"/>
        <w:jc w:val="both"/>
      </w:pPr>
      <w:r>
        <w:t xml:space="preserve">3.3.3. </w:t>
      </w:r>
      <w:r w:rsidR="00AA5B1B">
        <w:t>SSS JUVENIA</w:t>
      </w:r>
      <w:r w:rsidR="007A5A2F">
        <w:t xml:space="preserve"> dokona wszelkich starań, aby</w:t>
      </w:r>
      <w:r>
        <w:t xml:space="preserve"> polityk</w:t>
      </w:r>
      <w:r w:rsidR="007A5A2F">
        <w:t>a</w:t>
      </w:r>
      <w:r>
        <w:t xml:space="preserve"> i procedury ochrony dzieci </w:t>
      </w:r>
      <w:r w:rsidR="007A5A2F">
        <w:t>były</w:t>
      </w:r>
      <w:r>
        <w:t xml:space="preserve"> łatwe</w:t>
      </w:r>
      <w:r w:rsidR="00D76726">
        <w:br/>
      </w:r>
      <w:r>
        <w:t>w zrozumieniu i dostępne oraz przekazywane zainteresowanym stronom, w tym</w:t>
      </w:r>
      <w:r w:rsidR="007A5A2F">
        <w:t xml:space="preserve"> </w:t>
      </w:r>
      <w:r>
        <w:t>dzieciom i ich opiekunom, a także aktywnie promowane.</w:t>
      </w:r>
    </w:p>
    <w:p w14:paraId="2C655F1A" w14:textId="2D136D1A" w:rsidR="0062783D" w:rsidRDefault="00C73E8C" w:rsidP="007A5A2F">
      <w:pPr>
        <w:pStyle w:val="Akapitzlist"/>
        <w:tabs>
          <w:tab w:val="left" w:pos="426"/>
        </w:tabs>
        <w:spacing w:before="360"/>
        <w:ind w:left="425"/>
        <w:contextualSpacing w:val="0"/>
        <w:jc w:val="both"/>
      </w:pPr>
      <w:r>
        <w:t xml:space="preserve">3.3.4. </w:t>
      </w:r>
      <w:r w:rsidR="007A5A2F">
        <w:t>P</w:t>
      </w:r>
      <w:r w:rsidR="007A5A2F" w:rsidRPr="00C73E8C">
        <w:t xml:space="preserve">ersonel </w:t>
      </w:r>
      <w:r w:rsidR="00AA5B1B">
        <w:t>SSS JUVENIA</w:t>
      </w:r>
      <w:r w:rsidR="007A5A2F" w:rsidRPr="00C73E8C">
        <w:t>, w tym wolontariusz</w:t>
      </w:r>
      <w:r w:rsidR="007A5A2F">
        <w:t>e</w:t>
      </w:r>
      <w:r w:rsidR="007A5A2F" w:rsidRPr="00C73E8C">
        <w:t xml:space="preserve"> i staży</w:t>
      </w:r>
      <w:r w:rsidR="007A5A2F">
        <w:t>ści</w:t>
      </w:r>
      <w:r w:rsidR="007A5A2F" w:rsidRPr="00C73E8C">
        <w:t>, sympaty</w:t>
      </w:r>
      <w:r w:rsidR="007A5A2F">
        <w:t>cy</w:t>
      </w:r>
      <w:r w:rsidR="007A5A2F" w:rsidRPr="00C73E8C">
        <w:t xml:space="preserve"> klubu oraz wszys</w:t>
      </w:r>
      <w:r w:rsidR="007A5A2F">
        <w:t>cy</w:t>
      </w:r>
      <w:r w:rsidR="007A5A2F" w:rsidRPr="00C73E8C">
        <w:t xml:space="preserve"> członk</w:t>
      </w:r>
      <w:r w:rsidR="007A5A2F">
        <w:t>owie</w:t>
      </w:r>
      <w:r w:rsidR="007A5A2F" w:rsidRPr="00C73E8C">
        <w:t xml:space="preserve"> </w:t>
      </w:r>
      <w:r w:rsidR="00AA5B1B">
        <w:t>SSS JUVENIA</w:t>
      </w:r>
      <w:r w:rsidR="007A5A2F" w:rsidRPr="00C73E8C">
        <w:t xml:space="preserve"> </w:t>
      </w:r>
      <w:r>
        <w:t>powinni znać swoje obowiązki związane z obowiązkowym zgłaszaniem</w:t>
      </w:r>
      <w:r w:rsidR="007A5A2F">
        <w:t xml:space="preserve"> </w:t>
      </w:r>
      <w:r>
        <w:t>podejrzenia popełnienia przestępstwa do organów ścigania.</w:t>
      </w:r>
    </w:p>
    <w:p w14:paraId="4A74FF66" w14:textId="00659D7F" w:rsidR="00233DA1" w:rsidRDefault="00233DA1" w:rsidP="00233DA1">
      <w:pPr>
        <w:tabs>
          <w:tab w:val="left" w:pos="1464"/>
        </w:tabs>
        <w:jc w:val="center"/>
        <w:rPr>
          <w:b/>
          <w:bCs/>
        </w:rPr>
      </w:pPr>
      <w:r w:rsidRPr="00233DA1">
        <w:rPr>
          <w:b/>
          <w:bCs/>
        </w:rPr>
        <w:t>ROZDZIAŁ IV</w:t>
      </w:r>
      <w:r>
        <w:rPr>
          <w:b/>
          <w:bCs/>
        </w:rPr>
        <w:br/>
      </w:r>
      <w:r w:rsidRPr="00233DA1">
        <w:rPr>
          <w:b/>
          <w:bCs/>
        </w:rPr>
        <w:t>ZASADY ZAPEWNIAJĄCE BEZPIECZNE RELACJE</w:t>
      </w:r>
    </w:p>
    <w:p w14:paraId="78FF2EB4" w14:textId="77777777" w:rsidR="00233DA1" w:rsidRPr="00233DA1" w:rsidRDefault="00233DA1" w:rsidP="00233DA1">
      <w:pPr>
        <w:pStyle w:val="Akapitzlist"/>
        <w:numPr>
          <w:ilvl w:val="0"/>
          <w:numId w:val="3"/>
        </w:numPr>
        <w:tabs>
          <w:tab w:val="left" w:pos="1464"/>
        </w:tabs>
        <w:spacing w:line="360" w:lineRule="auto"/>
        <w:jc w:val="both"/>
        <w:rPr>
          <w:b/>
          <w:bCs/>
          <w:vanish/>
        </w:rPr>
      </w:pPr>
    </w:p>
    <w:p w14:paraId="1D831C51" w14:textId="77777777" w:rsidR="00233DA1" w:rsidRPr="00233DA1" w:rsidRDefault="00233DA1" w:rsidP="00233DA1">
      <w:pPr>
        <w:pStyle w:val="Akapitzlist"/>
        <w:numPr>
          <w:ilvl w:val="0"/>
          <w:numId w:val="3"/>
        </w:numPr>
        <w:tabs>
          <w:tab w:val="left" w:pos="1464"/>
        </w:tabs>
        <w:spacing w:line="360" w:lineRule="auto"/>
        <w:jc w:val="both"/>
        <w:rPr>
          <w:b/>
          <w:bCs/>
          <w:vanish/>
        </w:rPr>
      </w:pPr>
    </w:p>
    <w:p w14:paraId="02397FB1" w14:textId="77777777" w:rsidR="00233DA1" w:rsidRPr="00233DA1" w:rsidRDefault="00233DA1" w:rsidP="00233DA1">
      <w:pPr>
        <w:pStyle w:val="Akapitzlist"/>
        <w:numPr>
          <w:ilvl w:val="0"/>
          <w:numId w:val="3"/>
        </w:numPr>
        <w:tabs>
          <w:tab w:val="left" w:pos="1464"/>
        </w:tabs>
        <w:spacing w:line="360" w:lineRule="auto"/>
        <w:jc w:val="both"/>
        <w:rPr>
          <w:b/>
          <w:bCs/>
          <w:vanish/>
        </w:rPr>
      </w:pPr>
    </w:p>
    <w:p w14:paraId="5EC27145" w14:textId="14B81C10" w:rsidR="00233DA1" w:rsidRPr="00786D4D" w:rsidRDefault="00786D4D" w:rsidP="00786D4D">
      <w:pPr>
        <w:tabs>
          <w:tab w:val="left" w:pos="1464"/>
        </w:tabs>
        <w:spacing w:line="360" w:lineRule="auto"/>
        <w:ind w:left="360"/>
        <w:jc w:val="both"/>
        <w:rPr>
          <w:b/>
          <w:bCs/>
        </w:rPr>
      </w:pPr>
      <w:r>
        <w:rPr>
          <w:b/>
          <w:bCs/>
        </w:rPr>
        <w:t xml:space="preserve">4.1. </w:t>
      </w:r>
      <w:r w:rsidR="00233DA1" w:rsidRPr="00786D4D">
        <w:rPr>
          <w:b/>
          <w:bCs/>
        </w:rPr>
        <w:t>Zasady rekrutacji pracowników w kontekście bezpieczeństwa dzieci</w:t>
      </w:r>
    </w:p>
    <w:p w14:paraId="5CFB3AA9" w14:textId="00E00F95" w:rsidR="00030B49" w:rsidRDefault="00030B49" w:rsidP="00030B49">
      <w:pPr>
        <w:tabs>
          <w:tab w:val="left" w:pos="426"/>
        </w:tabs>
        <w:spacing w:before="360"/>
        <w:ind w:left="425"/>
        <w:jc w:val="both"/>
      </w:pPr>
      <w:r>
        <w:t xml:space="preserve">4.1.1. Zarząd </w:t>
      </w:r>
      <w:r w:rsidR="00AA5B1B">
        <w:t>SSS JUVENIA</w:t>
      </w:r>
      <w:r w:rsidR="00AA5B1B" w:rsidRPr="00233DA1">
        <w:t xml:space="preserve"> </w:t>
      </w:r>
      <w:r w:rsidR="00233DA1" w:rsidRPr="00233DA1">
        <w:t>zobowiązany jest do uzyskania informacji na</w:t>
      </w:r>
      <w:r w:rsidR="00233DA1">
        <w:t xml:space="preserve"> </w:t>
      </w:r>
      <w:r w:rsidR="00233DA1" w:rsidRPr="00233DA1">
        <w:t>temat kandydata na pracownika przed dopuszczeniem do kontaktu z dzieckiem w Rejestrze</w:t>
      </w:r>
      <w:r w:rsidR="00233DA1">
        <w:t xml:space="preserve"> </w:t>
      </w:r>
      <w:r w:rsidR="00233DA1" w:rsidRPr="00233DA1">
        <w:t>Sprawców Przestępstw na Tle Seksualnym. Oświadczenie do celów weryfikacji w Rejestrze</w:t>
      </w:r>
      <w:r w:rsidR="00233DA1">
        <w:t xml:space="preserve"> </w:t>
      </w:r>
      <w:r w:rsidR="00233DA1" w:rsidRPr="00233DA1">
        <w:t>Sprawców Przestępstw na Tle Seksualnym stanowi załącznik nr 1 do niniejszej Polityki.</w:t>
      </w:r>
      <w:r w:rsidR="00233DA1">
        <w:t xml:space="preserve"> </w:t>
      </w:r>
      <w:r>
        <w:t xml:space="preserve">Zarząd </w:t>
      </w:r>
      <w:r w:rsidR="00B0310D">
        <w:t>SSS JUVENIA</w:t>
      </w:r>
      <w:r w:rsidR="00B0310D" w:rsidRPr="00233DA1">
        <w:t xml:space="preserve"> </w:t>
      </w:r>
      <w:r w:rsidR="00233DA1" w:rsidRPr="00233DA1">
        <w:t xml:space="preserve">uzyskuje informacje z ww. Rejestru za pośrednictwem systemu prowadzonego przez Ministra Sprawiedliwości pod linkiem: </w:t>
      </w:r>
      <w:hyperlink r:id="rId8" w:anchor="/" w:history="1">
        <w:r w:rsidRPr="002E50B6">
          <w:rPr>
            <w:rStyle w:val="Hipercze"/>
          </w:rPr>
          <w:t>https://rps.ms.gov.pl/pl-PL/Public#/</w:t>
        </w:r>
      </w:hyperlink>
      <w:r>
        <w:t>.</w:t>
      </w:r>
    </w:p>
    <w:p w14:paraId="437A817D" w14:textId="4BEC3A9F" w:rsidR="00233DA1" w:rsidRPr="00030B49" w:rsidRDefault="00233DA1" w:rsidP="00030B49">
      <w:pPr>
        <w:pStyle w:val="Akapitzlist"/>
        <w:tabs>
          <w:tab w:val="left" w:pos="426"/>
        </w:tabs>
        <w:spacing w:before="360"/>
        <w:ind w:left="425"/>
        <w:contextualSpacing w:val="0"/>
        <w:jc w:val="both"/>
      </w:pPr>
      <w:r w:rsidRPr="00030B49">
        <w:t>4.1.2. Kandydat ma obowiązek przedłożyć informację o niekaralności z Krajowego Rejestru</w:t>
      </w:r>
      <w:r w:rsidR="00030B49">
        <w:t xml:space="preserve"> </w:t>
      </w:r>
      <w:r w:rsidRPr="00030B49">
        <w:t>Karnego sporządzoną nie wcześniej niż 6 miesięcy przed jej złożeniem.</w:t>
      </w:r>
    </w:p>
    <w:p w14:paraId="4568B418" w14:textId="0FC0236E" w:rsidR="00233DA1" w:rsidRPr="00030B49" w:rsidRDefault="00233DA1" w:rsidP="00030B49">
      <w:pPr>
        <w:pStyle w:val="Akapitzlist"/>
        <w:tabs>
          <w:tab w:val="left" w:pos="426"/>
        </w:tabs>
        <w:spacing w:before="360"/>
        <w:ind w:left="425"/>
        <w:contextualSpacing w:val="0"/>
        <w:jc w:val="both"/>
      </w:pPr>
      <w:r w:rsidRPr="00030B49">
        <w:t>4.1.3. Jeżeli kandydat jest obywatelem innego państwa i/lub zamieszkiwał w ciągu ostatnich 20 lat w innych państwach ma obowiązek przedłożyć informację z rejestru innych państw. Jeżeli w danym kraju nie jest prowadzony rejestr lub nie przewiduje on wydawania takiej informacji, osoba zainteresowana powinna przedłożyć oświadczenie o niekaralności pod rygorem odpowiedzialności karnej za złożenie fałszywego oświadczenia. Wzór oświadczenia o niekaralności stanowi załącznik nr 2 do niniejszej Polityki.</w:t>
      </w:r>
    </w:p>
    <w:p w14:paraId="5CD1C493" w14:textId="644A97E9" w:rsidR="00F970E1" w:rsidRDefault="00233DA1" w:rsidP="00030B49">
      <w:pPr>
        <w:pStyle w:val="Akapitzlist"/>
        <w:tabs>
          <w:tab w:val="left" w:pos="426"/>
        </w:tabs>
        <w:spacing w:before="360"/>
        <w:ind w:left="425"/>
        <w:contextualSpacing w:val="0"/>
        <w:jc w:val="both"/>
      </w:pPr>
      <w:r w:rsidRPr="00030B49">
        <w:t>4.1.4. Informacje na temat niekaralności kandydata są dołączane do akt osobowych.</w:t>
      </w:r>
    </w:p>
    <w:p w14:paraId="766F1CA8" w14:textId="3B25DD90" w:rsidR="00233DA1" w:rsidRPr="00786D4D" w:rsidRDefault="00786D4D" w:rsidP="00786D4D">
      <w:pPr>
        <w:tabs>
          <w:tab w:val="left" w:pos="1464"/>
        </w:tabs>
        <w:spacing w:line="360" w:lineRule="auto"/>
        <w:ind w:left="360"/>
        <w:jc w:val="both"/>
        <w:rPr>
          <w:b/>
          <w:bCs/>
        </w:rPr>
      </w:pPr>
      <w:r>
        <w:rPr>
          <w:b/>
          <w:bCs/>
        </w:rPr>
        <w:t xml:space="preserve">4.2. </w:t>
      </w:r>
      <w:r w:rsidR="00233DA1" w:rsidRPr="00786D4D">
        <w:rPr>
          <w:b/>
          <w:bCs/>
        </w:rPr>
        <w:t>Zasady określające bezpieczne relacje personelu z dziećmi</w:t>
      </w:r>
    </w:p>
    <w:p w14:paraId="45BEB420" w14:textId="33E4504A" w:rsidR="00F970E1" w:rsidRDefault="00233DA1" w:rsidP="00030B49">
      <w:pPr>
        <w:pStyle w:val="Akapitzlist"/>
        <w:tabs>
          <w:tab w:val="left" w:pos="426"/>
        </w:tabs>
        <w:spacing w:before="360"/>
        <w:ind w:left="425"/>
        <w:contextualSpacing w:val="0"/>
        <w:jc w:val="both"/>
      </w:pPr>
      <w:r w:rsidRPr="00030B49">
        <w:t xml:space="preserve">4.2.1. Personel </w:t>
      </w:r>
      <w:r w:rsidR="00EC184C">
        <w:t>SSS JUVENIA</w:t>
      </w:r>
      <w:r w:rsidRPr="00030B49">
        <w:t xml:space="preserve"> w ramach wykonywanych obowiązków posiada wiedzę oraz zwraca uwagę</w:t>
      </w:r>
      <w:r w:rsidR="00EC184C">
        <w:t xml:space="preserve"> </w:t>
      </w:r>
      <w:r w:rsidRPr="00030B49">
        <w:t>na czynniki ryzyka krzywdzenia dzieci. Dzieci traktowane są przez personel z szacunkiem</w:t>
      </w:r>
      <w:r w:rsidR="0077410B">
        <w:br/>
      </w:r>
      <w:r w:rsidRPr="00030B49">
        <w:t>i godnością, a wszystkie działania podejmowane wobec dzieci wynikają z ich potrzeb i w ich interesie. Przy podejmowaniu decyzji w każdej możliwej sytuacji, personel powinien</w:t>
      </w:r>
      <w:r w:rsidR="00030B49">
        <w:t xml:space="preserve"> stawiać dobro dziecka na pierwszym miejscu. Należy przez to rozumieć, że opieka, troska</w:t>
      </w:r>
      <w:r w:rsidR="00F970E1">
        <w:t xml:space="preserve"> </w:t>
      </w:r>
      <w:r w:rsidR="00030B49">
        <w:t xml:space="preserve">i ochrona dzieci </w:t>
      </w:r>
      <w:r w:rsidR="00030B49">
        <w:lastRenderedPageBreak/>
        <w:t>leżą w interesie każdego pracownika. Personel zobowiązany jest do równego traktowania dzieci, niezależnie od ich wieku, sprawności lub niepełnosprawności, płci, pochodzenia etnicznego, wyznawanej religii lub przekonania, orientacji seksualnej,</w:t>
      </w:r>
      <w:r w:rsidR="00F970E1">
        <w:t xml:space="preserve"> </w:t>
      </w:r>
      <w:r w:rsidR="00030B49">
        <w:t>statusu społeczno-ekonomicznego czy statusu migracyjnego. Pracownicy zachowują</w:t>
      </w:r>
      <w:r w:rsidR="00F970E1">
        <w:t xml:space="preserve"> </w:t>
      </w:r>
      <w:r w:rsidR="00030B49">
        <w:t>cierpliwość i odnoszą się ze spokojem</w:t>
      </w:r>
      <w:r w:rsidR="0077410B">
        <w:br/>
      </w:r>
      <w:r w:rsidR="00030B49">
        <w:t>do małoletnich. W każdej sytuacji stosują</w:t>
      </w:r>
      <w:r w:rsidR="00F970E1">
        <w:t xml:space="preserve"> </w:t>
      </w:r>
      <w:r w:rsidR="00030B49">
        <w:t>dostosowane działania i komunikację, utrzymując tym profesjonalną relację. Dzieci</w:t>
      </w:r>
      <w:r w:rsidR="0077410B">
        <w:t xml:space="preserve"> </w:t>
      </w:r>
      <w:r w:rsidR="00030B49">
        <w:t>w kontaktach z personelem mają przestrzeń na mówienie o swoich emocjach i problemach.</w:t>
      </w:r>
      <w:r w:rsidR="00F970E1">
        <w:t xml:space="preserve"> </w:t>
      </w:r>
      <w:r w:rsidR="00030B49">
        <w:t>Pracownicy starają się z wyczuciem, lecz stanowczo podejść</w:t>
      </w:r>
      <w:r w:rsidR="0077410B">
        <w:br/>
      </w:r>
      <w:r w:rsidR="00030B49">
        <w:t>do rozwiązywania konfliktów.</w:t>
      </w:r>
      <w:r w:rsidR="00F970E1">
        <w:t xml:space="preserve"> </w:t>
      </w:r>
      <w:r w:rsidR="00030B49">
        <w:t>Niedopuszczalne jest stosowanie przemocy i wykorzystywania wobec dzieci w jakiejkolwiek formie. Dzieci nie powinny być lekceważone, izolowane, pomijane, zawstydzane, poniżane czy obrażane przez personel. Przykłady niewłaściwych działań mogą obejmować:</w:t>
      </w:r>
    </w:p>
    <w:p w14:paraId="481B1705" w14:textId="263720FB" w:rsidR="00030B49" w:rsidRDefault="00030B49" w:rsidP="00030B49">
      <w:pPr>
        <w:pStyle w:val="Akapitzlist"/>
        <w:tabs>
          <w:tab w:val="left" w:pos="426"/>
        </w:tabs>
        <w:spacing w:before="360"/>
        <w:ind w:left="425"/>
        <w:jc w:val="both"/>
      </w:pPr>
      <w:r>
        <w:t>1) ignorowanie wytycznych dotyczących zdrowia i bezpieczeństwa, co może prowadzić</w:t>
      </w:r>
      <w:r w:rsidR="0077410B">
        <w:br/>
      </w:r>
      <w:r>
        <w:t>do przeciążenia i urazów (np. poprzez niedostosowany trening do wieku, dojrzałości i umiejętności dziecka);</w:t>
      </w:r>
    </w:p>
    <w:p w14:paraId="390DA89E" w14:textId="0BF569E0" w:rsidR="00030B49" w:rsidRDefault="00030B49" w:rsidP="00DD57D9">
      <w:pPr>
        <w:pStyle w:val="Akapitzlist"/>
        <w:tabs>
          <w:tab w:val="left" w:pos="426"/>
        </w:tabs>
        <w:spacing w:before="360"/>
        <w:ind w:left="425"/>
        <w:jc w:val="both"/>
      </w:pPr>
      <w:r>
        <w:t>2) niestosowne żarty, używanie wulgaryzmów, nieodpowiedniego języka i wypowiadanie treści</w:t>
      </w:r>
      <w:r w:rsidR="0077410B">
        <w:br/>
      </w:r>
      <w:r>
        <w:t>o zabarwieniu seksualnym w obecności dzieci, ubliżające komentarze na temat</w:t>
      </w:r>
      <w:r w:rsidR="00DD57D9">
        <w:t xml:space="preserve"> </w:t>
      </w:r>
      <w:r>
        <w:t>występu sportowego;</w:t>
      </w:r>
    </w:p>
    <w:p w14:paraId="3A809E40" w14:textId="35ED2F24" w:rsidR="00030B49" w:rsidRDefault="00030B49" w:rsidP="0077410B">
      <w:pPr>
        <w:pStyle w:val="Akapitzlist"/>
        <w:tabs>
          <w:tab w:val="left" w:pos="426"/>
        </w:tabs>
        <w:spacing w:before="360"/>
        <w:ind w:left="425"/>
        <w:jc w:val="both"/>
      </w:pPr>
      <w:r>
        <w:t>3) wykorzystywanie przez pracownika przewagi fizycznej i gróźb wobec dziecka, w tym</w:t>
      </w:r>
      <w:r w:rsidR="0077410B">
        <w:br/>
      </w:r>
      <w:r>
        <w:t>np. popychanie, szturchanie, bicie, ale też odmowa dostarczenia napojów, czy narzucanie dodatkowych treningów jako kary;</w:t>
      </w:r>
    </w:p>
    <w:p w14:paraId="7343CA80" w14:textId="77777777" w:rsidR="00030B49" w:rsidRDefault="00030B49" w:rsidP="00030B49">
      <w:pPr>
        <w:pStyle w:val="Akapitzlist"/>
        <w:tabs>
          <w:tab w:val="left" w:pos="426"/>
        </w:tabs>
        <w:spacing w:before="360"/>
        <w:ind w:left="425"/>
        <w:jc w:val="both"/>
      </w:pPr>
      <w:r>
        <w:t>4) tolerancje dla znęcania się/zastraszania wśród rówieśników;</w:t>
      </w:r>
    </w:p>
    <w:p w14:paraId="7AD7EB73" w14:textId="2BCF38DF" w:rsidR="00030B49" w:rsidRDefault="00030B49" w:rsidP="0077410B">
      <w:pPr>
        <w:pStyle w:val="Akapitzlist"/>
        <w:tabs>
          <w:tab w:val="left" w:pos="426"/>
        </w:tabs>
        <w:spacing w:before="360"/>
        <w:ind w:left="425"/>
        <w:jc w:val="both"/>
      </w:pPr>
      <w:r>
        <w:t>5) inicjowanie relacji seksualnych z dzieckiem, w tym składanie propozycji pornograficznych lub udostępnianie mu takich treści.</w:t>
      </w:r>
    </w:p>
    <w:p w14:paraId="71C6F2E1" w14:textId="77777777" w:rsidR="0077410B" w:rsidRDefault="00030B49" w:rsidP="0077410B">
      <w:pPr>
        <w:pStyle w:val="Akapitzlist"/>
        <w:tabs>
          <w:tab w:val="left" w:pos="426"/>
        </w:tabs>
        <w:spacing w:before="240"/>
        <w:ind w:left="425"/>
        <w:jc w:val="both"/>
      </w:pPr>
      <w:r>
        <w:t>Pracownicy nie mogą utrwalać wizerunku dziecka (zwłaszcza w celach prywatnych), jeżeli opiekun dziecka nie wyraził na to zgody.</w:t>
      </w:r>
      <w:r w:rsidR="0077410B">
        <w:t xml:space="preserve"> </w:t>
      </w:r>
    </w:p>
    <w:p w14:paraId="2A68B7F5" w14:textId="77777777" w:rsidR="0077410B" w:rsidRDefault="00030B49" w:rsidP="0077410B">
      <w:pPr>
        <w:pStyle w:val="Akapitzlist"/>
        <w:tabs>
          <w:tab w:val="left" w:pos="426"/>
        </w:tabs>
        <w:ind w:left="425"/>
        <w:jc w:val="both"/>
      </w:pPr>
      <w:r>
        <w:t>Pracownicy nie naruszają nietykalności osobistej dziecka. Nie wolno im dotykać małoletniego w sposób, który mógłby zostać błędnie zinterpretowany.</w:t>
      </w:r>
      <w:r w:rsidR="0077410B">
        <w:t xml:space="preserve"> </w:t>
      </w:r>
    </w:p>
    <w:p w14:paraId="3FA6B2C6" w14:textId="786088B0" w:rsidR="00030B49" w:rsidRDefault="00030B49" w:rsidP="0077410B">
      <w:pPr>
        <w:pStyle w:val="Akapitzlist"/>
        <w:tabs>
          <w:tab w:val="left" w:pos="426"/>
        </w:tabs>
        <w:ind w:left="425"/>
        <w:jc w:val="both"/>
      </w:pPr>
      <w:r>
        <w:t>Pracownicy powinni unikać kontaktu z małoletnim na osobności, jeżeli zaistniały podejrzenia odnośnie wcześniejszych nadużyć w relacji z dzieckiem.</w:t>
      </w:r>
    </w:p>
    <w:p w14:paraId="104D9E49" w14:textId="77390937" w:rsidR="00030B49" w:rsidRDefault="00030B49" w:rsidP="00030B49">
      <w:pPr>
        <w:pStyle w:val="Akapitzlist"/>
        <w:tabs>
          <w:tab w:val="left" w:pos="426"/>
        </w:tabs>
        <w:spacing w:before="360"/>
        <w:ind w:left="425"/>
        <w:contextualSpacing w:val="0"/>
        <w:jc w:val="both"/>
      </w:pPr>
      <w:r>
        <w:t>4.2.2. Zasady bezpiecznych relacji obowiązują wszystkich, którzy mają kontakt z dziećmi.</w:t>
      </w:r>
      <w:r w:rsidR="0077410B">
        <w:t xml:space="preserve"> </w:t>
      </w:r>
      <w:r>
        <w:t xml:space="preserve">Znajomość i akceptacja zasad są potwierdzone podpisaniem oświadczenia, którego wzór stanowi załącznik nr 3 do niniejszej Polityki. Osoba, która była świadkiem złamania powyższych reguł powinna niezwłocznie podjąć działania i wystosować ostrzeżenie. </w:t>
      </w:r>
    </w:p>
    <w:p w14:paraId="1A777921" w14:textId="796A0384" w:rsidR="00030B49" w:rsidRDefault="00030B49" w:rsidP="00030B49">
      <w:pPr>
        <w:pStyle w:val="Akapitzlist"/>
        <w:tabs>
          <w:tab w:val="left" w:pos="426"/>
        </w:tabs>
        <w:spacing w:before="360"/>
        <w:ind w:left="425"/>
        <w:contextualSpacing w:val="0"/>
        <w:jc w:val="both"/>
      </w:pPr>
      <w:r>
        <w:t xml:space="preserve">4.2.3. </w:t>
      </w:r>
      <w:r w:rsidR="00EC184C">
        <w:t>SSS JUVENIA</w:t>
      </w:r>
      <w:r>
        <w:t xml:space="preserve"> powołuje Koordynatora ds. ochrony dzieci </w:t>
      </w:r>
      <w:r w:rsidR="005E53E5">
        <w:t xml:space="preserve">w osobie Wojciecha Wysockiego, </w:t>
      </w:r>
      <w:bookmarkStart w:id="0" w:name="_GoBack"/>
      <w:bookmarkEnd w:id="0"/>
      <w:r>
        <w:t>dostępnego pod adresem</w:t>
      </w:r>
      <w:r w:rsidR="0077410B">
        <w:t xml:space="preserve"> </w:t>
      </w:r>
      <w:hyperlink r:id="rId9" w:history="1">
        <w:r w:rsidR="005E53E5" w:rsidRPr="00527164">
          <w:rPr>
            <w:rStyle w:val="Hipercze"/>
          </w:rPr>
          <w:t>juvenia.olsztyn@gmail.com</w:t>
        </w:r>
      </w:hyperlink>
      <w:r w:rsidR="005E53E5">
        <w:t xml:space="preserve">. </w:t>
      </w:r>
      <w:r>
        <w:t>Koordynator jest odpowiedzialny za wdrożenie Polityki, przyjmowanie zgłoszeń i rozpoczęcie procedury interwencji w sytuacjach jej wymagających. Prowadzi również rejestr wszystkich zgłoszeń oraz proponowanych zmian do niniejszej Polityki. Wszyscy pracownicy mający kontakt z dziećmi są współodpowiedzialni za realizację zasad opisanych w Polityce w celu zapewnienia małoletnim bezpieczeństwa. Wszelkie incydenty i zgłoszenia nadużyć są traktowane poważnie.</w:t>
      </w:r>
    </w:p>
    <w:p w14:paraId="52791548" w14:textId="223E9BEC" w:rsidR="00030B49" w:rsidRPr="00786D4D" w:rsidRDefault="00786D4D" w:rsidP="00786D4D">
      <w:pPr>
        <w:tabs>
          <w:tab w:val="left" w:pos="1464"/>
        </w:tabs>
        <w:spacing w:line="360" w:lineRule="auto"/>
        <w:ind w:left="360"/>
        <w:jc w:val="both"/>
        <w:rPr>
          <w:b/>
          <w:bCs/>
        </w:rPr>
      </w:pPr>
      <w:r>
        <w:rPr>
          <w:b/>
          <w:bCs/>
        </w:rPr>
        <w:t xml:space="preserve">4.3. </w:t>
      </w:r>
      <w:r w:rsidR="00030B49" w:rsidRPr="00786D4D">
        <w:rPr>
          <w:b/>
          <w:bCs/>
        </w:rPr>
        <w:t>Zasady określające bezpieczne relacje personelu z dziećmi na wyjazdach/zgrupowaniach</w:t>
      </w:r>
    </w:p>
    <w:p w14:paraId="774AACF6" w14:textId="5D130B03" w:rsidR="00030B49" w:rsidRDefault="00030B49" w:rsidP="00030B49">
      <w:pPr>
        <w:pStyle w:val="Akapitzlist"/>
        <w:tabs>
          <w:tab w:val="left" w:pos="426"/>
        </w:tabs>
        <w:spacing w:before="360"/>
        <w:ind w:left="425"/>
        <w:contextualSpacing w:val="0"/>
        <w:jc w:val="both"/>
      </w:pPr>
      <w:r>
        <w:lastRenderedPageBreak/>
        <w:t>4.3.1. Niedopuszczalne jest wykorzystywanie władzy i autorytetu w relacjach z małoletnimi.</w:t>
      </w:r>
      <w:r w:rsidR="0077410B">
        <w:t xml:space="preserve"> </w:t>
      </w:r>
      <w:r>
        <w:t>Granice bezpiecznych kontaktów obowiązujące w transporcie, przemieszczeniu się</w:t>
      </w:r>
      <w:r w:rsidR="0077410B">
        <w:t xml:space="preserve"> </w:t>
      </w:r>
      <w:r>
        <w:t>i warunkach noclegowych:</w:t>
      </w:r>
    </w:p>
    <w:p w14:paraId="0CB39201" w14:textId="77777777" w:rsidR="0077410B" w:rsidRDefault="00030B49" w:rsidP="00030B49">
      <w:pPr>
        <w:pStyle w:val="Akapitzlist"/>
        <w:tabs>
          <w:tab w:val="left" w:pos="426"/>
        </w:tabs>
        <w:spacing w:before="360"/>
        <w:ind w:left="425"/>
        <w:jc w:val="both"/>
      </w:pPr>
      <w:r>
        <w:t>1) nie wolno naruszać przestrzeni osobistej małoletnich, tj. np. nie wolno wchodzić do łazienek, podczas gdy oni z nich korzystają, nie wolno wchodzić do ich pokoju bez uprzedzenia (unikając tym samym sytuacji, w których naruszamy ich intymność -</w:t>
      </w:r>
      <w:r w:rsidR="0077410B">
        <w:t xml:space="preserve"> </w:t>
      </w:r>
      <w:r>
        <w:t>podczas przebierania itp.), wyjątkiem jest sytuacja podejrzenia zagrożenia zdrowia lub życia dziecka;</w:t>
      </w:r>
    </w:p>
    <w:p w14:paraId="392BF632" w14:textId="72F71A29" w:rsidR="00030B49" w:rsidRDefault="00030B49" w:rsidP="00030B49">
      <w:pPr>
        <w:pStyle w:val="Akapitzlist"/>
        <w:tabs>
          <w:tab w:val="left" w:pos="426"/>
        </w:tabs>
        <w:spacing w:before="360"/>
        <w:ind w:left="425"/>
        <w:jc w:val="both"/>
      </w:pPr>
      <w:r>
        <w:t xml:space="preserve">2) niedopuszczalne jest spanie pracownika w jednym pokoju z dzieckiem podczas </w:t>
      </w:r>
    </w:p>
    <w:p w14:paraId="6690A9CA" w14:textId="547B1886" w:rsidR="00030B49" w:rsidRDefault="00030B49" w:rsidP="00030B49">
      <w:pPr>
        <w:pStyle w:val="Akapitzlist"/>
        <w:tabs>
          <w:tab w:val="left" w:pos="426"/>
        </w:tabs>
        <w:spacing w:before="360"/>
        <w:ind w:left="425"/>
        <w:jc w:val="both"/>
      </w:pPr>
      <w:r>
        <w:t xml:space="preserve">wyjazdów/zgrupowań organizowanych przez </w:t>
      </w:r>
      <w:r w:rsidR="004A6296">
        <w:t>SSS JUVENIA</w:t>
      </w:r>
      <w:r>
        <w:t>;</w:t>
      </w:r>
    </w:p>
    <w:p w14:paraId="56CE8B1D" w14:textId="77777777" w:rsidR="00030B49" w:rsidRDefault="00030B49" w:rsidP="00030B49">
      <w:pPr>
        <w:pStyle w:val="Akapitzlist"/>
        <w:tabs>
          <w:tab w:val="left" w:pos="426"/>
        </w:tabs>
        <w:spacing w:before="360"/>
        <w:ind w:left="425"/>
        <w:jc w:val="both"/>
      </w:pPr>
      <w:r>
        <w:t xml:space="preserve">3) personel zobligowany jest do zadbania podczas wyjazdu o podstawowe potrzeby </w:t>
      </w:r>
    </w:p>
    <w:p w14:paraId="4CBBC47B" w14:textId="77777777" w:rsidR="00030B49" w:rsidRDefault="00030B49" w:rsidP="00030B49">
      <w:pPr>
        <w:pStyle w:val="Akapitzlist"/>
        <w:tabs>
          <w:tab w:val="left" w:pos="426"/>
        </w:tabs>
        <w:spacing w:before="360"/>
        <w:ind w:left="425"/>
        <w:jc w:val="both"/>
      </w:pPr>
      <w:r>
        <w:t xml:space="preserve">dziecka (jedzenie, picie, sen, opieka medyczna podczas zawodów lub </w:t>
      </w:r>
    </w:p>
    <w:p w14:paraId="258890E8" w14:textId="5A6D8091" w:rsidR="00233DA1" w:rsidRDefault="00030B49" w:rsidP="00030B49">
      <w:pPr>
        <w:pStyle w:val="Akapitzlist"/>
        <w:tabs>
          <w:tab w:val="left" w:pos="426"/>
        </w:tabs>
        <w:spacing w:before="360"/>
        <w:ind w:left="425"/>
        <w:jc w:val="both"/>
      </w:pPr>
      <w:r>
        <w:t>obozów/zgrupowań);</w:t>
      </w:r>
    </w:p>
    <w:p w14:paraId="62070996" w14:textId="77777777" w:rsidR="00786D4D" w:rsidRDefault="00786D4D" w:rsidP="00030B49">
      <w:pPr>
        <w:pStyle w:val="Akapitzlist"/>
        <w:tabs>
          <w:tab w:val="left" w:pos="426"/>
        </w:tabs>
        <w:spacing w:before="360"/>
        <w:ind w:left="425"/>
        <w:jc w:val="both"/>
      </w:pPr>
      <w:r>
        <w:t xml:space="preserve">4) </w:t>
      </w:r>
      <w:r w:rsidRPr="00786D4D">
        <w:t>niedozwolone jest pozostawianie małoletnich bez opieki, brak wiedzy gdzie są - może wtedy dojść do nadużyć takiego dziecka za które współodpowiedzialność ponosi pracownik;</w:t>
      </w:r>
    </w:p>
    <w:p w14:paraId="51473637" w14:textId="77777777" w:rsidR="00786D4D" w:rsidRDefault="00786D4D" w:rsidP="00030B49">
      <w:pPr>
        <w:pStyle w:val="Akapitzlist"/>
        <w:tabs>
          <w:tab w:val="left" w:pos="426"/>
        </w:tabs>
        <w:spacing w:before="360"/>
        <w:ind w:left="425"/>
        <w:jc w:val="both"/>
      </w:pPr>
      <w:r w:rsidRPr="00786D4D">
        <w:t>5) pracownik nie może być pod wpływem alkoholu, substancji psychoaktywnych podczas opieki nad małoletnimi, nie może również namawiać małoletnich do ich stosowania.</w:t>
      </w:r>
    </w:p>
    <w:p w14:paraId="4FCDFCC4" w14:textId="366D2895" w:rsidR="00786D4D" w:rsidRPr="00786D4D" w:rsidRDefault="00786D4D" w:rsidP="00786D4D">
      <w:pPr>
        <w:tabs>
          <w:tab w:val="left" w:pos="1464"/>
        </w:tabs>
        <w:spacing w:line="360" w:lineRule="auto"/>
        <w:ind w:left="360"/>
        <w:jc w:val="both"/>
        <w:rPr>
          <w:b/>
          <w:bCs/>
        </w:rPr>
      </w:pPr>
      <w:r>
        <w:rPr>
          <w:b/>
          <w:bCs/>
        </w:rPr>
        <w:t xml:space="preserve">4.4. </w:t>
      </w:r>
      <w:r w:rsidRPr="00786D4D">
        <w:rPr>
          <w:b/>
          <w:bCs/>
        </w:rPr>
        <w:t xml:space="preserve">Zasady określające bezpieczne relacje pomiędzy małoletnimi </w:t>
      </w:r>
    </w:p>
    <w:p w14:paraId="6560F6AF" w14:textId="76C90DFC" w:rsidR="00786D4D" w:rsidRDefault="00786D4D" w:rsidP="00030B49">
      <w:pPr>
        <w:pStyle w:val="Akapitzlist"/>
        <w:tabs>
          <w:tab w:val="left" w:pos="426"/>
        </w:tabs>
        <w:spacing w:before="360"/>
        <w:ind w:left="425"/>
        <w:contextualSpacing w:val="0"/>
        <w:jc w:val="both"/>
      </w:pPr>
      <w:r w:rsidRPr="00786D4D">
        <w:t xml:space="preserve">4.4.1. Małoletni zobowiązani są do przestrzegania zasad i norm określonych przez </w:t>
      </w:r>
      <w:r w:rsidR="004A6296">
        <w:t>SSS JUVENIA</w:t>
      </w:r>
      <w:r w:rsidRPr="00786D4D">
        <w:t>:</w:t>
      </w:r>
    </w:p>
    <w:p w14:paraId="52AF5BD0" w14:textId="77777777" w:rsidR="00786D4D" w:rsidRDefault="00786D4D" w:rsidP="00030B49">
      <w:pPr>
        <w:pStyle w:val="Akapitzlist"/>
        <w:tabs>
          <w:tab w:val="left" w:pos="426"/>
        </w:tabs>
        <w:spacing w:before="360"/>
        <w:ind w:left="425"/>
        <w:jc w:val="both"/>
      </w:pPr>
      <w:r w:rsidRPr="00786D4D">
        <w:t>1) zabronione jest stosowanie przez dzieci z jakiegokolwiek powodu przemocy fizycznej i psychicznej względem siebie;</w:t>
      </w:r>
    </w:p>
    <w:p w14:paraId="161D7E6B" w14:textId="77777777" w:rsidR="00786D4D" w:rsidRDefault="00786D4D" w:rsidP="00030B49">
      <w:pPr>
        <w:pStyle w:val="Akapitzlist"/>
        <w:tabs>
          <w:tab w:val="left" w:pos="426"/>
        </w:tabs>
        <w:spacing w:before="360"/>
        <w:ind w:left="425"/>
        <w:jc w:val="both"/>
      </w:pPr>
      <w:r w:rsidRPr="00786D4D">
        <w:t>2) dziecko powinno zareagować jeżeli jest świadkiem przemocy wobec drugiego dziecka, np. poprzez zgłoszenie sytuacji osobie dorosłej;</w:t>
      </w:r>
    </w:p>
    <w:p w14:paraId="4D948CFB" w14:textId="77777777" w:rsidR="00786D4D" w:rsidRDefault="00786D4D" w:rsidP="00030B49">
      <w:pPr>
        <w:pStyle w:val="Akapitzlist"/>
        <w:tabs>
          <w:tab w:val="left" w:pos="426"/>
        </w:tabs>
        <w:spacing w:before="360"/>
        <w:ind w:left="425"/>
        <w:jc w:val="both"/>
      </w:pPr>
      <w:r w:rsidRPr="00786D4D">
        <w:t>3) dziecko powinno respektować wolność osobistą drugiego dziecka i zaakceptować jego prawo do odmienności zdania, do innych podglądów, zachowania i wyglądu (w tym wiek, płeć, orientacja seksualna, cechy fizyczne, niepełnosprawność, pochodzenie etniczne, narodowe czy status ekonomiczno-społeczny);</w:t>
      </w:r>
    </w:p>
    <w:p w14:paraId="5D997E50" w14:textId="6AEF6445" w:rsidR="00697F73" w:rsidRDefault="00786D4D" w:rsidP="004A6296">
      <w:pPr>
        <w:pStyle w:val="Akapitzlist"/>
        <w:tabs>
          <w:tab w:val="left" w:pos="426"/>
        </w:tabs>
        <w:spacing w:before="360"/>
        <w:ind w:left="425"/>
        <w:jc w:val="both"/>
      </w:pPr>
      <w:r w:rsidRPr="00786D4D">
        <w:t xml:space="preserve">4) dziecko nie lekceważy, nie obraża, nie poniża drugiego dziecka. </w:t>
      </w:r>
    </w:p>
    <w:p w14:paraId="7CE6A426" w14:textId="77777777" w:rsidR="004A6296" w:rsidRDefault="004A6296" w:rsidP="004A6296">
      <w:pPr>
        <w:pStyle w:val="Akapitzlist"/>
        <w:tabs>
          <w:tab w:val="left" w:pos="426"/>
        </w:tabs>
        <w:spacing w:before="360"/>
        <w:ind w:left="425"/>
        <w:jc w:val="both"/>
      </w:pPr>
    </w:p>
    <w:p w14:paraId="4088530D" w14:textId="77777777" w:rsidR="00786D4D" w:rsidRDefault="00786D4D" w:rsidP="00030B49">
      <w:pPr>
        <w:pStyle w:val="Akapitzlist"/>
        <w:tabs>
          <w:tab w:val="left" w:pos="426"/>
        </w:tabs>
        <w:spacing w:before="360"/>
        <w:ind w:left="425"/>
        <w:jc w:val="both"/>
      </w:pPr>
      <w:r w:rsidRPr="00786D4D">
        <w:rPr>
          <w:b/>
          <w:bCs/>
        </w:rPr>
        <w:t xml:space="preserve">4.5. Zasady określające bezpieczne korzystanie z </w:t>
      </w:r>
      <w:proofErr w:type="spellStart"/>
      <w:r w:rsidRPr="00786D4D">
        <w:rPr>
          <w:b/>
          <w:bCs/>
        </w:rPr>
        <w:t>internetu</w:t>
      </w:r>
      <w:proofErr w:type="spellEnd"/>
      <w:r w:rsidRPr="00786D4D">
        <w:rPr>
          <w:b/>
          <w:bCs/>
        </w:rPr>
        <w:t>.</w:t>
      </w:r>
      <w:r w:rsidRPr="00786D4D">
        <w:t xml:space="preserve"> </w:t>
      </w:r>
    </w:p>
    <w:p w14:paraId="2CBAA865" w14:textId="1F6347A4" w:rsidR="00786D4D" w:rsidRDefault="00786D4D" w:rsidP="00030B49">
      <w:pPr>
        <w:pStyle w:val="Akapitzlist"/>
        <w:tabs>
          <w:tab w:val="left" w:pos="426"/>
        </w:tabs>
        <w:spacing w:before="360"/>
        <w:ind w:left="425"/>
        <w:contextualSpacing w:val="0"/>
        <w:jc w:val="both"/>
      </w:pPr>
      <w:r w:rsidRPr="00786D4D">
        <w:t xml:space="preserve">4.5.1. Pracownicy realizujący powierzone im zadania do wykonania muszą mieć świadomość zagrożeń jakie nierozerwalnie wiążą się z wykorzystywaniem technik cyfrowych oraz </w:t>
      </w:r>
      <w:proofErr w:type="spellStart"/>
      <w:r w:rsidRPr="00786D4D">
        <w:t>internetu</w:t>
      </w:r>
      <w:proofErr w:type="spellEnd"/>
      <w:r>
        <w:br/>
      </w:r>
      <w:r w:rsidRPr="00786D4D">
        <w:t>w pracy. W związku z tym są zobowiązani do podnoszenia swoich kwalifikacji i świadomości</w:t>
      </w:r>
      <w:r>
        <w:br/>
      </w:r>
      <w:r w:rsidRPr="00786D4D">
        <w:t xml:space="preserve">w zakresie wykorzystywania </w:t>
      </w:r>
      <w:proofErr w:type="spellStart"/>
      <w:r w:rsidRPr="00786D4D">
        <w:t>cyberbezpiecznych</w:t>
      </w:r>
      <w:proofErr w:type="spellEnd"/>
      <w:r w:rsidRPr="00786D4D">
        <w:t xml:space="preserve"> rozwiązań w pracy. </w:t>
      </w:r>
    </w:p>
    <w:p w14:paraId="78B8C0AF" w14:textId="77777777" w:rsidR="00786D4D" w:rsidRDefault="00786D4D" w:rsidP="00030B49">
      <w:pPr>
        <w:pStyle w:val="Akapitzlist"/>
        <w:tabs>
          <w:tab w:val="left" w:pos="426"/>
        </w:tabs>
        <w:spacing w:before="360"/>
        <w:ind w:left="425"/>
        <w:contextualSpacing w:val="0"/>
        <w:jc w:val="both"/>
      </w:pPr>
      <w:r w:rsidRPr="00786D4D">
        <w:t xml:space="preserve">4.5.2. Pracownicy powinni potrafić rozpoznać zagrożenia jakie związane są z przenikaniem ich działalności czysto osobistej, jaką realizują z wykorzystaniem </w:t>
      </w:r>
      <w:proofErr w:type="spellStart"/>
      <w:r w:rsidRPr="00786D4D">
        <w:t>internetu</w:t>
      </w:r>
      <w:proofErr w:type="spellEnd"/>
      <w:r w:rsidRPr="00786D4D">
        <w:t>, z działalnością zawodową.</w:t>
      </w:r>
    </w:p>
    <w:p w14:paraId="3D2C55D3" w14:textId="77777777" w:rsidR="00786D4D" w:rsidRDefault="00786D4D" w:rsidP="00030B49">
      <w:pPr>
        <w:pStyle w:val="Akapitzlist"/>
        <w:tabs>
          <w:tab w:val="left" w:pos="426"/>
        </w:tabs>
        <w:spacing w:before="360"/>
        <w:ind w:left="425"/>
        <w:contextualSpacing w:val="0"/>
        <w:jc w:val="both"/>
      </w:pPr>
      <w:r w:rsidRPr="00786D4D">
        <w:t>4.5.3. Nie zaleca się kontaktów z dziećmi poprzez przyjmowanie bądź wysyłanie zaproszeń</w:t>
      </w:r>
      <w:r>
        <w:br/>
      </w:r>
      <w:r w:rsidRPr="00786D4D">
        <w:t>w mediach społecznościowych z wykorzystaniem prywatnych kont pracowników.</w:t>
      </w:r>
    </w:p>
    <w:p w14:paraId="3375E7CE" w14:textId="43480674" w:rsidR="00786D4D" w:rsidRDefault="00786D4D" w:rsidP="00030B49">
      <w:pPr>
        <w:pStyle w:val="Akapitzlist"/>
        <w:tabs>
          <w:tab w:val="left" w:pos="426"/>
        </w:tabs>
        <w:spacing w:before="360"/>
        <w:ind w:left="425"/>
        <w:contextualSpacing w:val="0"/>
        <w:jc w:val="both"/>
      </w:pPr>
      <w:r w:rsidRPr="00786D4D">
        <w:t xml:space="preserve">4.5.4. W przypadku dostępu do </w:t>
      </w:r>
      <w:proofErr w:type="spellStart"/>
      <w:r w:rsidRPr="00786D4D">
        <w:t>internetu</w:t>
      </w:r>
      <w:proofErr w:type="spellEnd"/>
      <w:r w:rsidRPr="00786D4D">
        <w:t xml:space="preserve"> podczas zajęć/wyjazdów sportowych pracownik sprawujący opiekę nad dziećmi, ma obowiązek przekazania małoletnim zasad bezpiecznego </w:t>
      </w:r>
      <w:r w:rsidRPr="00786D4D">
        <w:lastRenderedPageBreak/>
        <w:t xml:space="preserve">korzystania z </w:t>
      </w:r>
      <w:proofErr w:type="spellStart"/>
      <w:r w:rsidRPr="00786D4D">
        <w:t>internetu</w:t>
      </w:r>
      <w:proofErr w:type="spellEnd"/>
      <w:r w:rsidRPr="00786D4D">
        <w:t xml:space="preserve">. Pracownik czuwa także nad bezpieczeństwem korzystania z </w:t>
      </w:r>
      <w:proofErr w:type="spellStart"/>
      <w:r w:rsidRPr="00786D4D">
        <w:t>internetu</w:t>
      </w:r>
      <w:proofErr w:type="spellEnd"/>
      <w:r w:rsidRPr="00786D4D">
        <w:t xml:space="preserve"> przez dzieci, w celu uniemożliwienia im dostępu do treści szkodliwych, mogących stanowić dla nich zagrożenie. </w:t>
      </w:r>
    </w:p>
    <w:p w14:paraId="5F5B3A05" w14:textId="68BCAB82" w:rsidR="00786D4D" w:rsidRDefault="00786D4D" w:rsidP="00030B49">
      <w:pPr>
        <w:pStyle w:val="Akapitzlist"/>
        <w:tabs>
          <w:tab w:val="left" w:pos="426"/>
        </w:tabs>
        <w:spacing w:before="360"/>
        <w:ind w:left="425"/>
        <w:jc w:val="both"/>
        <w:rPr>
          <w:b/>
          <w:bCs/>
        </w:rPr>
      </w:pPr>
      <w:r w:rsidRPr="00786D4D">
        <w:rPr>
          <w:b/>
          <w:bCs/>
        </w:rPr>
        <w:t xml:space="preserve">4.6. Zasady ochrony danych osobowych oraz wizerunku dziecka są określone osobnym regulaminem odpowiednim dla każdego programu/szkolenia/imprezy organizowanych przez </w:t>
      </w:r>
      <w:r w:rsidR="004A6296" w:rsidRPr="004A6296">
        <w:rPr>
          <w:b/>
        </w:rPr>
        <w:t>SSS JUVENIA</w:t>
      </w:r>
      <w:r>
        <w:rPr>
          <w:b/>
          <w:bCs/>
        </w:rPr>
        <w:t>.</w:t>
      </w:r>
    </w:p>
    <w:p w14:paraId="3ABCFC66" w14:textId="77777777" w:rsidR="00786D4D" w:rsidRDefault="00786D4D" w:rsidP="00786D4D">
      <w:pPr>
        <w:tabs>
          <w:tab w:val="left" w:pos="1464"/>
        </w:tabs>
        <w:jc w:val="center"/>
        <w:rPr>
          <w:b/>
          <w:bCs/>
        </w:rPr>
      </w:pPr>
    </w:p>
    <w:p w14:paraId="3B0599ED" w14:textId="1F41CF5E" w:rsidR="00786D4D" w:rsidRDefault="00786D4D" w:rsidP="00786D4D">
      <w:pPr>
        <w:tabs>
          <w:tab w:val="left" w:pos="1464"/>
        </w:tabs>
        <w:jc w:val="center"/>
        <w:rPr>
          <w:b/>
          <w:bCs/>
        </w:rPr>
      </w:pPr>
      <w:r w:rsidRPr="00786D4D">
        <w:rPr>
          <w:b/>
          <w:bCs/>
        </w:rPr>
        <w:t>ROZDZIAŁ V</w:t>
      </w:r>
      <w:r>
        <w:rPr>
          <w:b/>
          <w:bCs/>
        </w:rPr>
        <w:br/>
      </w:r>
      <w:r w:rsidRPr="00786D4D">
        <w:rPr>
          <w:b/>
          <w:bCs/>
        </w:rPr>
        <w:t>PROCEDURY ROZPOZNAWANIA I REAGOWANIA NA SYTUACJE KRZYWDZĄCE</w:t>
      </w:r>
    </w:p>
    <w:p w14:paraId="3C056CCC" w14:textId="77777777" w:rsidR="00697F73" w:rsidRDefault="00786D4D" w:rsidP="00786D4D">
      <w:pPr>
        <w:pStyle w:val="Akapitzlist"/>
        <w:tabs>
          <w:tab w:val="left" w:pos="426"/>
        </w:tabs>
        <w:spacing w:before="360"/>
        <w:ind w:left="425"/>
        <w:jc w:val="both"/>
        <w:rPr>
          <w:b/>
          <w:bCs/>
        </w:rPr>
      </w:pPr>
      <w:r>
        <w:rPr>
          <w:b/>
          <w:bCs/>
        </w:rPr>
        <w:t xml:space="preserve">5.1. </w:t>
      </w:r>
      <w:r w:rsidRPr="00786D4D">
        <w:rPr>
          <w:b/>
          <w:bCs/>
        </w:rPr>
        <w:t>Zasady postępowania w przypadku podejrzenia wystąpienia przemocy wobec dziecka</w:t>
      </w:r>
    </w:p>
    <w:p w14:paraId="2C9211AD" w14:textId="4CA39E87" w:rsidR="00786D4D" w:rsidRPr="00DD5ABB" w:rsidRDefault="00786D4D" w:rsidP="00786D4D">
      <w:pPr>
        <w:pStyle w:val="Akapitzlist"/>
        <w:tabs>
          <w:tab w:val="left" w:pos="426"/>
        </w:tabs>
        <w:spacing w:before="360"/>
        <w:ind w:left="425"/>
        <w:contextualSpacing w:val="0"/>
        <w:jc w:val="both"/>
      </w:pPr>
      <w:r w:rsidRPr="00697F73">
        <w:t>5.1.1. Zgłoszenie podejrzenia nie wymaga pewności co do jego wystąpienia.</w:t>
      </w:r>
      <w:r w:rsidRPr="00DD5ABB">
        <w:t xml:space="preserve"> </w:t>
      </w:r>
    </w:p>
    <w:p w14:paraId="5498AD2B" w14:textId="77777777" w:rsidR="00DD5ABB" w:rsidRDefault="00786D4D" w:rsidP="00697F73">
      <w:pPr>
        <w:pStyle w:val="Akapitzlist"/>
        <w:tabs>
          <w:tab w:val="left" w:pos="426"/>
        </w:tabs>
        <w:spacing w:before="360"/>
        <w:ind w:left="425"/>
        <w:contextualSpacing w:val="0"/>
        <w:jc w:val="both"/>
      </w:pPr>
      <w:r w:rsidRPr="00697F73">
        <w:t>5.1.2. Nie należy lekceważyć sygnałów, że z dzieckiem dzieje się coś niewłaściwego (jak np. niewyjaśnione obrażenia na ciele, siniaki, trudności ze spożywaniem pokarmów, nagłe zmiany nastroju, unikanie pewnych osób).</w:t>
      </w:r>
    </w:p>
    <w:p w14:paraId="0878C488" w14:textId="77777777" w:rsidR="00DD5ABB" w:rsidRDefault="00786D4D" w:rsidP="00697F73">
      <w:pPr>
        <w:pStyle w:val="Akapitzlist"/>
        <w:tabs>
          <w:tab w:val="left" w:pos="426"/>
        </w:tabs>
        <w:spacing w:before="360"/>
        <w:ind w:left="425"/>
        <w:contextualSpacing w:val="0"/>
        <w:jc w:val="both"/>
      </w:pPr>
      <w:r w:rsidRPr="00697F73">
        <w:t>5.1.3. W trakcie zajmowania się sprawą dziecka obowiązuje zasada poufności.</w:t>
      </w:r>
    </w:p>
    <w:p w14:paraId="4403216C" w14:textId="77777777" w:rsidR="00DD5ABB" w:rsidRDefault="00786D4D" w:rsidP="00697F73">
      <w:pPr>
        <w:pStyle w:val="Akapitzlist"/>
        <w:tabs>
          <w:tab w:val="left" w:pos="426"/>
        </w:tabs>
        <w:spacing w:before="360"/>
        <w:ind w:left="425"/>
        <w:contextualSpacing w:val="0"/>
        <w:jc w:val="both"/>
      </w:pPr>
      <w:r w:rsidRPr="00697F73">
        <w:t>5.1.4. Dodatkowe informacje na temat dziecka i jego sytuacji życiowej mogą okazać się przydatne w przeprowadzeniu dochodzenia.</w:t>
      </w:r>
    </w:p>
    <w:p w14:paraId="5434DEAC" w14:textId="77777777" w:rsidR="00DD5ABB" w:rsidRDefault="00786D4D" w:rsidP="00697F73">
      <w:pPr>
        <w:pStyle w:val="Akapitzlist"/>
        <w:tabs>
          <w:tab w:val="left" w:pos="426"/>
        </w:tabs>
        <w:spacing w:before="360"/>
        <w:ind w:left="425"/>
        <w:contextualSpacing w:val="0"/>
        <w:jc w:val="both"/>
      </w:pPr>
      <w:r w:rsidRPr="00697F73">
        <w:t>5.1.5. W momencie uzyskania informacji o nadużyciu czy wykorzystaniu dziecka warto sporządzić oficjalną notatkę z wszystkimi uzyskanymi informacjami.</w:t>
      </w:r>
    </w:p>
    <w:p w14:paraId="7E12E373" w14:textId="77777777" w:rsidR="00DD5ABB" w:rsidRDefault="00786D4D" w:rsidP="00697F73">
      <w:pPr>
        <w:pStyle w:val="Akapitzlist"/>
        <w:tabs>
          <w:tab w:val="left" w:pos="426"/>
        </w:tabs>
        <w:spacing w:before="360"/>
        <w:ind w:left="425"/>
        <w:contextualSpacing w:val="0"/>
        <w:jc w:val="both"/>
      </w:pPr>
      <w:r w:rsidRPr="00697F73">
        <w:t>5.1.6. Osoba dowiadująca się o nadużyciu, nie powinna składać dziecku obietnic o dochowaniu tajemnicy odnośnie usłyszanych informacji. Ważne, aby w całej sytuacji nie okazywać niedowierzania i nie wypytywać dziecka o szczegóły.</w:t>
      </w:r>
    </w:p>
    <w:p w14:paraId="557001B0" w14:textId="50094929" w:rsidR="00DD5ABB" w:rsidRDefault="00786D4D" w:rsidP="00697F73">
      <w:pPr>
        <w:pStyle w:val="Akapitzlist"/>
        <w:tabs>
          <w:tab w:val="left" w:pos="426"/>
        </w:tabs>
        <w:spacing w:before="360"/>
        <w:ind w:left="425"/>
        <w:contextualSpacing w:val="0"/>
        <w:jc w:val="both"/>
      </w:pPr>
      <w:r w:rsidRPr="00697F73">
        <w:t>5.1.7. Dokumentacja jest prowadzona i przechowywana przez osobę odpowiedzialną</w:t>
      </w:r>
      <w:r w:rsidR="00982F79">
        <w:br/>
      </w:r>
      <w:r w:rsidRPr="00697F73">
        <w:t>za przyjmowanie zgłoszeń do czasu zakończenia sprawy. Dokumenty w sprawie są poufne.</w:t>
      </w:r>
    </w:p>
    <w:p w14:paraId="4B45C8D4" w14:textId="088E0E2B" w:rsidR="00786D4D" w:rsidRDefault="00786D4D" w:rsidP="007333E6">
      <w:pPr>
        <w:pStyle w:val="Akapitzlist"/>
        <w:tabs>
          <w:tab w:val="left" w:pos="426"/>
        </w:tabs>
        <w:spacing w:before="360"/>
        <w:ind w:left="425"/>
        <w:contextualSpacing w:val="0"/>
        <w:jc w:val="both"/>
      </w:pPr>
      <w:r w:rsidRPr="00697F73">
        <w:t>5.1.8. Dzieciom z trudem przychodzi mówienie o krzywdzących sytuacjach, między innymi</w:t>
      </w:r>
      <w:r w:rsidR="00982F79">
        <w:br/>
      </w:r>
      <w:r w:rsidR="007333E6">
        <w:t>z powodu wstydu oraz poczucia współodpowiedzialności za zaistniałą sytuację, dlatego wszystkie sygnały powinny być traktowane poważnie.</w:t>
      </w:r>
    </w:p>
    <w:p w14:paraId="6EE3A55D" w14:textId="77777777" w:rsidR="007333E6" w:rsidRPr="007333E6" w:rsidRDefault="007333E6" w:rsidP="007333E6">
      <w:pPr>
        <w:pStyle w:val="Akapitzlist"/>
        <w:tabs>
          <w:tab w:val="left" w:pos="426"/>
        </w:tabs>
        <w:spacing w:before="360"/>
        <w:ind w:left="425"/>
        <w:jc w:val="both"/>
        <w:rPr>
          <w:b/>
          <w:bCs/>
        </w:rPr>
      </w:pPr>
      <w:r w:rsidRPr="007333E6">
        <w:rPr>
          <w:b/>
          <w:bCs/>
        </w:rPr>
        <w:t>5.2. Kontakt w sprawie zgłoszeń sytuacji zagrażających dziecku</w:t>
      </w:r>
    </w:p>
    <w:p w14:paraId="3BDC7B8E" w14:textId="183571F9" w:rsidR="007333E6" w:rsidRDefault="007333E6" w:rsidP="007333E6">
      <w:pPr>
        <w:pStyle w:val="Akapitzlist"/>
        <w:tabs>
          <w:tab w:val="left" w:pos="426"/>
        </w:tabs>
        <w:spacing w:before="360"/>
        <w:ind w:left="425"/>
        <w:contextualSpacing w:val="0"/>
        <w:jc w:val="both"/>
      </w:pPr>
      <w:r w:rsidRPr="007333E6">
        <w:t xml:space="preserve">5.2.1. Personel zna obowiązek związany ze zgłaszaniem podejrzenia popełnienia nadużycia do organów ścigania lub Koordynatora ds. ochrony dzieci. Osobą zgłaszającą może być każdy, kto jest świadomy lub ma obawy dotyczące jakiejkolwiek formy przemocy mającej miejsce w organizacji, jak na przykład rodzic, opiekun prawny, pracownik, trener. Pisemne zawiadomienie powinno zostać przesłane do </w:t>
      </w:r>
      <w:r w:rsidR="00B95363">
        <w:t>SSS JUVENIA</w:t>
      </w:r>
      <w:r w:rsidRPr="007333E6">
        <w:t xml:space="preserve"> na adres mailowy </w:t>
      </w:r>
      <w:hyperlink r:id="rId10" w:history="1">
        <w:r w:rsidR="004A6296" w:rsidRPr="00684D7B">
          <w:rPr>
            <w:rStyle w:val="Hipercze"/>
          </w:rPr>
          <w:t>juvenia.olsztyn@gmail.com</w:t>
        </w:r>
      </w:hyperlink>
      <w:r w:rsidRPr="007333E6">
        <w:t xml:space="preserve">. Osoby </w:t>
      </w:r>
      <w:r w:rsidRPr="007333E6">
        <w:lastRenderedPageBreak/>
        <w:t>zgłaszające wypełniają formularz zgłoszenia nadużycia. Informacje zawarte w tym formularzu obejmują:</w:t>
      </w:r>
    </w:p>
    <w:p w14:paraId="0711A87D" w14:textId="77777777" w:rsidR="007333E6" w:rsidRDefault="007333E6" w:rsidP="007333E6">
      <w:pPr>
        <w:pStyle w:val="Akapitzlist"/>
        <w:tabs>
          <w:tab w:val="left" w:pos="426"/>
        </w:tabs>
        <w:spacing w:before="360"/>
        <w:ind w:left="425"/>
        <w:jc w:val="both"/>
      </w:pPr>
      <w:r w:rsidRPr="007333E6">
        <w:t>1) imię i nazwisko zawiadamiającego;</w:t>
      </w:r>
    </w:p>
    <w:p w14:paraId="3266F3FE" w14:textId="77777777" w:rsidR="007333E6" w:rsidRDefault="007333E6" w:rsidP="007333E6">
      <w:pPr>
        <w:pStyle w:val="Akapitzlist"/>
        <w:tabs>
          <w:tab w:val="left" w:pos="426"/>
        </w:tabs>
        <w:spacing w:before="360"/>
        <w:ind w:left="425"/>
        <w:jc w:val="both"/>
      </w:pPr>
      <w:r w:rsidRPr="007333E6">
        <w:t>2) rodzaj domniemanego niewłaściwego postępowania (w tym przemoc psychiczna, przemoc fizyczna, wykorzystywanie seksualne, molestowanie seksualne, zaniedbanie);</w:t>
      </w:r>
    </w:p>
    <w:p w14:paraId="6968DB28" w14:textId="77777777" w:rsidR="007333E6" w:rsidRDefault="007333E6" w:rsidP="007333E6">
      <w:pPr>
        <w:pStyle w:val="Akapitzlist"/>
        <w:tabs>
          <w:tab w:val="left" w:pos="426"/>
        </w:tabs>
        <w:spacing w:before="360"/>
        <w:ind w:left="425"/>
        <w:jc w:val="both"/>
      </w:pPr>
      <w:r w:rsidRPr="007333E6">
        <w:t xml:space="preserve">3) imię domniemanej ofiary (ofiar); </w:t>
      </w:r>
    </w:p>
    <w:p w14:paraId="165031F2" w14:textId="77777777" w:rsidR="007333E6" w:rsidRDefault="007333E6" w:rsidP="007333E6">
      <w:pPr>
        <w:pStyle w:val="Akapitzlist"/>
        <w:tabs>
          <w:tab w:val="left" w:pos="426"/>
        </w:tabs>
        <w:spacing w:before="360"/>
        <w:ind w:left="425"/>
        <w:jc w:val="both"/>
      </w:pPr>
      <w:r w:rsidRPr="007333E6">
        <w:t>4) imię i nazwisko osoby lub osób, które rzekomo dopuściły się niewłaściwego postępowania;</w:t>
      </w:r>
    </w:p>
    <w:p w14:paraId="0D35FF92" w14:textId="77777777" w:rsidR="007333E6" w:rsidRDefault="007333E6" w:rsidP="007333E6">
      <w:pPr>
        <w:pStyle w:val="Akapitzlist"/>
        <w:tabs>
          <w:tab w:val="left" w:pos="426"/>
        </w:tabs>
        <w:spacing w:before="360"/>
        <w:ind w:left="425"/>
        <w:jc w:val="both"/>
      </w:pPr>
      <w:r w:rsidRPr="007333E6">
        <w:t>5) przybliżona data i miejsce domniemanego niewłaściwego postępowania;</w:t>
      </w:r>
    </w:p>
    <w:p w14:paraId="6D17CF7B" w14:textId="77777777" w:rsidR="007333E6" w:rsidRDefault="007333E6" w:rsidP="007333E6">
      <w:pPr>
        <w:pStyle w:val="Akapitzlist"/>
        <w:tabs>
          <w:tab w:val="left" w:pos="426"/>
        </w:tabs>
        <w:spacing w:before="360"/>
        <w:ind w:left="425"/>
        <w:jc w:val="both"/>
      </w:pPr>
      <w:r w:rsidRPr="007333E6">
        <w:t>6) imiona i nazwiska innych osób, które mogą posiadać informacje dotyczące domniemanego niewłaściwego postępowania;</w:t>
      </w:r>
    </w:p>
    <w:p w14:paraId="5D5B5882" w14:textId="77777777" w:rsidR="007333E6" w:rsidRDefault="007333E6" w:rsidP="007333E6">
      <w:pPr>
        <w:pStyle w:val="Akapitzlist"/>
        <w:tabs>
          <w:tab w:val="left" w:pos="426"/>
        </w:tabs>
        <w:spacing w:before="360"/>
        <w:ind w:left="425"/>
        <w:jc w:val="both"/>
      </w:pPr>
      <w:r w:rsidRPr="007333E6">
        <w:t>7) podsumowanie powodów, dla których uważa się, że doszło do niewłaściwego postępowania. Wzór formularza zgłoszenia nadużycia stanowi załącznik nr 4 do niniejszej Polityki.</w:t>
      </w:r>
    </w:p>
    <w:p w14:paraId="542439F8" w14:textId="76B47843" w:rsidR="007333E6" w:rsidRDefault="007333E6" w:rsidP="007333E6">
      <w:pPr>
        <w:pStyle w:val="Akapitzlist"/>
        <w:tabs>
          <w:tab w:val="left" w:pos="426"/>
        </w:tabs>
        <w:spacing w:before="360"/>
        <w:ind w:left="425"/>
        <w:contextualSpacing w:val="0"/>
        <w:jc w:val="both"/>
      </w:pPr>
      <w:r w:rsidRPr="007333E6">
        <w:t xml:space="preserve">5.2.2. Przetwarzanie informacji przekazanych do </w:t>
      </w:r>
      <w:r w:rsidR="004A6296">
        <w:t>SSS JUVENIA</w:t>
      </w:r>
      <w:r w:rsidRPr="007333E6">
        <w:t xml:space="preserve"> będzie odbywać się zgodnie z Polityką prywatności </w:t>
      </w:r>
      <w:r w:rsidR="004A6296">
        <w:t>SSS JUVENIA</w:t>
      </w:r>
      <w:r w:rsidRPr="007333E6">
        <w:t xml:space="preserve"> i Polityką ochrony danych osobowych </w:t>
      </w:r>
      <w:r w:rsidR="004A6296">
        <w:t>SSS JUVENIA</w:t>
      </w:r>
    </w:p>
    <w:p w14:paraId="4EFB4752" w14:textId="77777777" w:rsidR="007333E6" w:rsidRDefault="007333E6" w:rsidP="007333E6">
      <w:pPr>
        <w:pStyle w:val="Akapitzlist"/>
        <w:tabs>
          <w:tab w:val="left" w:pos="426"/>
        </w:tabs>
        <w:spacing w:before="360"/>
        <w:ind w:left="425"/>
        <w:contextualSpacing w:val="0"/>
        <w:jc w:val="both"/>
      </w:pPr>
      <w:r w:rsidRPr="007333E6">
        <w:t xml:space="preserve"> 5.2.3. Podstawowym celem podejmowania działań jest zakończenie krzywdzenia. Do osoby zgłaszającej nie należy decyzja czy doszło do nadużycia. Nie należy również spekulować na ten temat, wydawać osądów czy oskarżać domniemanego sprawcy. Osoba zgłaszająca nadużycie wobec dziecka, powinna upewnić się, że dziecku nie zagraża niebezpieczeństwo utraty życia lub zdrowia oraz zaoferować mu niezbędne wsparcie w zaistniałej sytuacji.</w:t>
      </w:r>
    </w:p>
    <w:p w14:paraId="66ACD439" w14:textId="77777777" w:rsidR="007333E6" w:rsidRPr="007333E6" w:rsidRDefault="007333E6" w:rsidP="007333E6">
      <w:pPr>
        <w:pStyle w:val="Akapitzlist"/>
        <w:tabs>
          <w:tab w:val="left" w:pos="426"/>
        </w:tabs>
        <w:spacing w:before="360"/>
        <w:ind w:left="425"/>
        <w:jc w:val="both"/>
        <w:rPr>
          <w:b/>
          <w:bCs/>
        </w:rPr>
      </w:pPr>
      <w:r w:rsidRPr="007333E6">
        <w:rPr>
          <w:b/>
          <w:bCs/>
        </w:rPr>
        <w:t>5.3. Procedura podejmowania interwencji</w:t>
      </w:r>
    </w:p>
    <w:p w14:paraId="46485FA0" w14:textId="77777777" w:rsidR="007333E6" w:rsidRDefault="007333E6" w:rsidP="007333E6">
      <w:pPr>
        <w:pStyle w:val="Akapitzlist"/>
        <w:tabs>
          <w:tab w:val="left" w:pos="426"/>
        </w:tabs>
        <w:spacing w:before="360"/>
        <w:ind w:left="425"/>
        <w:contextualSpacing w:val="0"/>
        <w:jc w:val="both"/>
      </w:pPr>
      <w:r w:rsidRPr="007333E6">
        <w:t>5.3.1. Koordynator ds. ochrony dzieci po otrzymaniu zgłoszenia podejrzenia popełnienia nadużycia podejmuje interwencję.</w:t>
      </w:r>
    </w:p>
    <w:p w14:paraId="6581CBB7" w14:textId="77777777" w:rsidR="007333E6" w:rsidRDefault="007333E6" w:rsidP="007333E6">
      <w:pPr>
        <w:pStyle w:val="Akapitzlist"/>
        <w:tabs>
          <w:tab w:val="left" w:pos="426"/>
        </w:tabs>
        <w:spacing w:before="360"/>
        <w:ind w:left="425"/>
        <w:contextualSpacing w:val="0"/>
        <w:jc w:val="both"/>
      </w:pPr>
      <w:r w:rsidRPr="007333E6">
        <w:t>5.3.2. Rodzice/opiekunowie dziecka, co do którego zachodzi uzasadnione podejrzenie, że mogło być lub jest krzywdzone powinni zostać poinformowani o zaistniałej sytuacji.</w:t>
      </w:r>
    </w:p>
    <w:p w14:paraId="34169CA4" w14:textId="56046324" w:rsidR="007333E6" w:rsidRDefault="007333E6" w:rsidP="007333E6">
      <w:pPr>
        <w:pStyle w:val="Akapitzlist"/>
        <w:tabs>
          <w:tab w:val="left" w:pos="426"/>
        </w:tabs>
        <w:spacing w:before="360"/>
        <w:ind w:left="425"/>
        <w:contextualSpacing w:val="0"/>
        <w:jc w:val="both"/>
      </w:pPr>
      <w:r w:rsidRPr="007333E6">
        <w:t xml:space="preserve">5.3.3. Koordynator ds. ochrony dzieci informuje rodziców/opiekunów o obowiązku zgłoszenia przez </w:t>
      </w:r>
      <w:r w:rsidR="004A6296">
        <w:t>SSS JUVENIA</w:t>
      </w:r>
      <w:r w:rsidRPr="007333E6">
        <w:t xml:space="preserve"> podejrzenia krzywdzenia dziecka do odpowiedniej instytucji (prokuratura/policja lub sąd rodzinny, ośrodek pomocy społecznej - w zależności od typu krzywdzenia).</w:t>
      </w:r>
    </w:p>
    <w:p w14:paraId="0D30F79B" w14:textId="77777777" w:rsidR="007333E6" w:rsidRDefault="007333E6" w:rsidP="007333E6">
      <w:pPr>
        <w:pStyle w:val="Akapitzlist"/>
        <w:tabs>
          <w:tab w:val="left" w:pos="426"/>
        </w:tabs>
        <w:spacing w:before="360"/>
        <w:ind w:left="425"/>
        <w:contextualSpacing w:val="0"/>
        <w:jc w:val="both"/>
      </w:pPr>
      <w:r w:rsidRPr="007333E6">
        <w:t>5.3.4. Koordynator ds. ochrony dzieci, po poinformowaniu rodziców o zaistniałej sytuacji, składa pisemne zawiadomienie o podejrzeniu popełnienia przestępstwa do prokuratury/policji lub wniosek o wgląd w sytuację rodziny do wydziału rodzinnego i nieletnich sądu rejonowego lub zawiadamia ośrodek pomocy społecznej w celu wszczęcia procedury Niebieskiej Karty.</w:t>
      </w:r>
    </w:p>
    <w:p w14:paraId="3C8C1883" w14:textId="7FB63C37" w:rsidR="007333E6" w:rsidRDefault="007333E6" w:rsidP="007333E6">
      <w:pPr>
        <w:pStyle w:val="Akapitzlist"/>
        <w:tabs>
          <w:tab w:val="left" w:pos="426"/>
        </w:tabs>
        <w:spacing w:before="360"/>
        <w:ind w:left="425"/>
        <w:contextualSpacing w:val="0"/>
        <w:jc w:val="both"/>
      </w:pPr>
      <w:r w:rsidRPr="007333E6">
        <w:t xml:space="preserve">5.3.5. Z przebiegu interwencji sporządza się raport, którego wzór stanowi załącznik nr 5 do niniejszej Polityki. </w:t>
      </w:r>
    </w:p>
    <w:p w14:paraId="08389D26" w14:textId="77777777" w:rsidR="00B0310D" w:rsidRDefault="00B0310D" w:rsidP="007333E6">
      <w:pPr>
        <w:tabs>
          <w:tab w:val="left" w:pos="1464"/>
        </w:tabs>
        <w:jc w:val="center"/>
        <w:rPr>
          <w:b/>
          <w:bCs/>
        </w:rPr>
      </w:pPr>
    </w:p>
    <w:p w14:paraId="7EF172EC" w14:textId="77777777" w:rsidR="00B0310D" w:rsidRDefault="00B0310D" w:rsidP="007333E6">
      <w:pPr>
        <w:tabs>
          <w:tab w:val="left" w:pos="1464"/>
        </w:tabs>
        <w:jc w:val="center"/>
        <w:rPr>
          <w:b/>
          <w:bCs/>
        </w:rPr>
      </w:pPr>
    </w:p>
    <w:p w14:paraId="16B5DB6C" w14:textId="77777777" w:rsidR="007333E6" w:rsidRPr="007333E6" w:rsidRDefault="007333E6" w:rsidP="007333E6">
      <w:pPr>
        <w:tabs>
          <w:tab w:val="left" w:pos="1464"/>
        </w:tabs>
        <w:jc w:val="center"/>
        <w:rPr>
          <w:b/>
          <w:bCs/>
        </w:rPr>
      </w:pPr>
      <w:r w:rsidRPr="007333E6">
        <w:rPr>
          <w:b/>
          <w:bCs/>
        </w:rPr>
        <w:lastRenderedPageBreak/>
        <w:t>ROZDZIAŁ VI</w:t>
      </w:r>
      <w:r w:rsidRPr="007333E6">
        <w:rPr>
          <w:b/>
          <w:bCs/>
        </w:rPr>
        <w:br/>
        <w:t>POSTANOWIENIA KOŃCOWE</w:t>
      </w:r>
    </w:p>
    <w:p w14:paraId="1C60639F" w14:textId="4C30CBA7" w:rsidR="007333E6" w:rsidRPr="007333E6" w:rsidRDefault="007333E6" w:rsidP="007333E6">
      <w:pPr>
        <w:pStyle w:val="Akapitzlist"/>
        <w:tabs>
          <w:tab w:val="left" w:pos="426"/>
        </w:tabs>
        <w:spacing w:before="360"/>
        <w:ind w:left="425"/>
        <w:contextualSpacing w:val="0"/>
        <w:jc w:val="both"/>
        <w:rPr>
          <w:b/>
          <w:bCs/>
        </w:rPr>
      </w:pPr>
      <w:r w:rsidRPr="007333E6">
        <w:rPr>
          <w:b/>
          <w:bCs/>
        </w:rPr>
        <w:t xml:space="preserve">6.1 Niniejsza Polityka wchodzi w życie z dniem zatwierdzenia przez Zarząd </w:t>
      </w:r>
      <w:r w:rsidR="004A6296" w:rsidRPr="004A6296">
        <w:rPr>
          <w:b/>
        </w:rPr>
        <w:t>SSS JUVENIA</w:t>
      </w:r>
      <w:r w:rsidRPr="007333E6">
        <w:rPr>
          <w:b/>
          <w:bCs/>
        </w:rPr>
        <w:t>.</w:t>
      </w:r>
    </w:p>
    <w:p w14:paraId="14BC8AF5" w14:textId="77777777" w:rsidR="007333E6" w:rsidRPr="007333E6" w:rsidRDefault="007333E6" w:rsidP="007333E6">
      <w:pPr>
        <w:pStyle w:val="Akapitzlist"/>
        <w:tabs>
          <w:tab w:val="left" w:pos="426"/>
        </w:tabs>
        <w:spacing w:before="360"/>
        <w:ind w:left="425"/>
        <w:contextualSpacing w:val="0"/>
        <w:jc w:val="both"/>
        <w:rPr>
          <w:b/>
          <w:bCs/>
        </w:rPr>
      </w:pPr>
      <w:r w:rsidRPr="007333E6">
        <w:rPr>
          <w:b/>
          <w:bCs/>
        </w:rPr>
        <w:t>6.2. Niniejsza Polityka ma zastosowanie do naruszeń popełnionych po dacie jej wejścia w życie.</w:t>
      </w:r>
    </w:p>
    <w:p w14:paraId="249C6744" w14:textId="62D88C4D" w:rsidR="007333E6" w:rsidRPr="007333E6" w:rsidRDefault="007333E6" w:rsidP="007333E6">
      <w:pPr>
        <w:pStyle w:val="Akapitzlist"/>
        <w:tabs>
          <w:tab w:val="left" w:pos="426"/>
        </w:tabs>
        <w:spacing w:before="360"/>
        <w:ind w:left="425"/>
        <w:contextualSpacing w:val="0"/>
        <w:jc w:val="both"/>
        <w:rPr>
          <w:b/>
          <w:bCs/>
        </w:rPr>
      </w:pPr>
      <w:r w:rsidRPr="007333E6">
        <w:rPr>
          <w:b/>
          <w:bCs/>
        </w:rPr>
        <w:t xml:space="preserve">6.3. Niniejsza Polityka jest dokumentem ogólnodostępnym dla personelu, małoletnich oraz ich opiekunów. Dokument opublikowany jest na stronie internetowej </w:t>
      </w:r>
      <w:r w:rsidR="004A6296" w:rsidRPr="004A6296">
        <w:rPr>
          <w:b/>
        </w:rPr>
        <w:t>SSS JUVENIA</w:t>
      </w:r>
      <w:r w:rsidRPr="007333E6">
        <w:rPr>
          <w:b/>
          <w:bCs/>
        </w:rPr>
        <w:t>.</w:t>
      </w:r>
    </w:p>
    <w:p w14:paraId="75C55624" w14:textId="77777777" w:rsidR="00352EF7" w:rsidRDefault="007333E6" w:rsidP="007333E6">
      <w:pPr>
        <w:pStyle w:val="Akapitzlist"/>
        <w:tabs>
          <w:tab w:val="left" w:pos="426"/>
        </w:tabs>
        <w:spacing w:before="360"/>
        <w:ind w:left="425"/>
        <w:contextualSpacing w:val="0"/>
        <w:jc w:val="both"/>
        <w:rPr>
          <w:b/>
          <w:bCs/>
        </w:rPr>
      </w:pPr>
      <w:r w:rsidRPr="007333E6">
        <w:rPr>
          <w:b/>
          <w:bCs/>
        </w:rPr>
        <w:t>6.4. Przegląd i aktualizacja niniejszej Polityki odbywają się nie rzadziej niż raz na dwa lata. W międzyczasie każdy pracownik może zgłosić swoje uwagi do aktualnie obowiązującej Polityki. Zgłoszenia dotyczące zmian zostają zapisane przez Koordynatora ds. ochrony</w:t>
      </w:r>
      <w:r w:rsidR="00352EF7">
        <w:rPr>
          <w:b/>
          <w:bCs/>
        </w:rPr>
        <w:t xml:space="preserve"> </w:t>
      </w:r>
      <w:r w:rsidR="00352EF7" w:rsidRPr="00352EF7">
        <w:rPr>
          <w:b/>
          <w:bCs/>
        </w:rPr>
        <w:t>dzieci w Rejestrze zgłoszeń i proponowanych zmian Polityki, którego wzór stanowi załącznik 6 do niniejszej Polityki.</w:t>
      </w:r>
    </w:p>
    <w:p w14:paraId="60E20D35" w14:textId="060127DA" w:rsidR="007333E6" w:rsidRPr="007333E6" w:rsidRDefault="00352EF7" w:rsidP="007333E6">
      <w:pPr>
        <w:pStyle w:val="Akapitzlist"/>
        <w:tabs>
          <w:tab w:val="left" w:pos="426"/>
        </w:tabs>
        <w:spacing w:before="360"/>
        <w:ind w:left="425"/>
        <w:contextualSpacing w:val="0"/>
        <w:jc w:val="both"/>
        <w:rPr>
          <w:b/>
          <w:bCs/>
        </w:rPr>
      </w:pPr>
      <w:r w:rsidRPr="00352EF7">
        <w:rPr>
          <w:b/>
          <w:bCs/>
        </w:rPr>
        <w:t xml:space="preserve">6.5. Przed końcem terminu określonego w pkt. 6.4. Koordynator ds. ochrony dzieci rozsyła anonimową ankietę, której wzór stanowi załącznik nr 7 do niniejszej Polityki, do personelu i w razie potrzeby na ich podstawie opracowuje niezbędne zmiany do Polityki. Zmiany po zatwierdzeniu przez Zarząd </w:t>
      </w:r>
      <w:r w:rsidR="004A6296" w:rsidRPr="004A6296">
        <w:rPr>
          <w:b/>
        </w:rPr>
        <w:t>SSS JUVENIA</w:t>
      </w:r>
      <w:r w:rsidRPr="00352EF7">
        <w:rPr>
          <w:b/>
          <w:bCs/>
        </w:rPr>
        <w:t xml:space="preserve"> zostają przedstawione personelowi.</w:t>
      </w:r>
    </w:p>
    <w:sectPr w:rsidR="007333E6" w:rsidRPr="007333E6" w:rsidSect="007231DC">
      <w:headerReference w:type="default" r:id="rId11"/>
      <w:pgSz w:w="11906" w:h="16838"/>
      <w:pgMar w:top="1544" w:right="1417" w:bottom="1417" w:left="1417" w:header="851"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0F9424" w14:textId="77777777" w:rsidR="00E23E40" w:rsidRDefault="00E23E40" w:rsidP="00A75481">
      <w:pPr>
        <w:spacing w:after="0" w:line="240" w:lineRule="auto"/>
      </w:pPr>
      <w:r>
        <w:separator/>
      </w:r>
    </w:p>
  </w:endnote>
  <w:endnote w:type="continuationSeparator" w:id="0">
    <w:p w14:paraId="63567327" w14:textId="77777777" w:rsidR="00E23E40" w:rsidRDefault="00E23E40" w:rsidP="00A75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C4D3D1" w14:textId="77777777" w:rsidR="00E23E40" w:rsidRDefault="00E23E40" w:rsidP="00A75481">
      <w:pPr>
        <w:spacing w:after="0" w:line="240" w:lineRule="auto"/>
      </w:pPr>
      <w:r>
        <w:separator/>
      </w:r>
    </w:p>
  </w:footnote>
  <w:footnote w:type="continuationSeparator" w:id="0">
    <w:p w14:paraId="2DBAA875" w14:textId="77777777" w:rsidR="00E23E40" w:rsidRDefault="00E23E40" w:rsidP="00A75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7AB990" w14:textId="2BE81C95" w:rsidR="00A75481" w:rsidRPr="003A1382" w:rsidRDefault="003A1382" w:rsidP="003A1382">
    <w:pPr>
      <w:pStyle w:val="Nagwek"/>
      <w:spacing w:after="360"/>
      <w:jc w:val="right"/>
      <w:rPr>
        <w:i/>
        <w:iCs/>
      </w:rPr>
    </w:pPr>
    <w:r w:rsidRPr="003A1382">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D1D52"/>
    <w:multiLevelType w:val="hybridMultilevel"/>
    <w:tmpl w:val="777675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E77770"/>
    <w:multiLevelType w:val="multilevel"/>
    <w:tmpl w:val="AA12E59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CA16959"/>
    <w:multiLevelType w:val="hybridMultilevel"/>
    <w:tmpl w:val="727A3A60"/>
    <w:lvl w:ilvl="0" w:tplc="FFFFFFFF">
      <w:start w:val="1"/>
      <w:numFmt w:val="decimal"/>
      <w:lvlText w:val="4.%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32C620FC"/>
    <w:multiLevelType w:val="hybridMultilevel"/>
    <w:tmpl w:val="388C9DC4"/>
    <w:lvl w:ilvl="0" w:tplc="D24AFE56">
      <w:start w:val="1"/>
      <w:numFmt w:val="decimal"/>
      <w:lvlText w:val="1.%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86E1E5D"/>
    <w:multiLevelType w:val="hybridMultilevel"/>
    <w:tmpl w:val="5AEEBA3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AC56863"/>
    <w:multiLevelType w:val="multilevel"/>
    <w:tmpl w:val="E7A07F96"/>
    <w:lvl w:ilvl="0">
      <w:start w:val="1"/>
      <w:numFmt w:val="decimal"/>
      <w:lvlText w:val="%1."/>
      <w:lvlJc w:val="left"/>
      <w:pPr>
        <w:ind w:left="360" w:hanging="360"/>
      </w:pPr>
      <w:rPr>
        <w:rFonts w:hint="default"/>
      </w:rPr>
    </w:lvl>
    <w:lvl w:ilvl="1">
      <w:start w:val="1"/>
      <w:numFmt w:val="decimal"/>
      <w:lvlText w:val="3.2.%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5B1D2C32"/>
    <w:multiLevelType w:val="hybridMultilevel"/>
    <w:tmpl w:val="59E05A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8654123"/>
    <w:multiLevelType w:val="multilevel"/>
    <w:tmpl w:val="3FCE41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4C91A8D"/>
    <w:multiLevelType w:val="hybridMultilevel"/>
    <w:tmpl w:val="727A3A60"/>
    <w:lvl w:ilvl="0" w:tplc="4D44A3DA">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4"/>
  </w:num>
  <w:num w:numId="5">
    <w:abstractNumId w:val="0"/>
  </w:num>
  <w:num w:numId="6">
    <w:abstractNumId w:val="6"/>
  </w:num>
  <w:num w:numId="7">
    <w:abstractNumId w:val="8"/>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481"/>
    <w:rsid w:val="00030B49"/>
    <w:rsid w:val="000756A0"/>
    <w:rsid w:val="0015062D"/>
    <w:rsid w:val="00151868"/>
    <w:rsid w:val="001D317A"/>
    <w:rsid w:val="00233DA1"/>
    <w:rsid w:val="002717C2"/>
    <w:rsid w:val="00352EF7"/>
    <w:rsid w:val="00355BBD"/>
    <w:rsid w:val="003A1382"/>
    <w:rsid w:val="0047136B"/>
    <w:rsid w:val="004A6296"/>
    <w:rsid w:val="004D1077"/>
    <w:rsid w:val="004F5B7B"/>
    <w:rsid w:val="00572C7F"/>
    <w:rsid w:val="005C00D2"/>
    <w:rsid w:val="005C2C2B"/>
    <w:rsid w:val="005E53E5"/>
    <w:rsid w:val="0062783D"/>
    <w:rsid w:val="00697F73"/>
    <w:rsid w:val="006A2DE5"/>
    <w:rsid w:val="006E3DBF"/>
    <w:rsid w:val="007231DC"/>
    <w:rsid w:val="007333E6"/>
    <w:rsid w:val="00736B72"/>
    <w:rsid w:val="0074175D"/>
    <w:rsid w:val="0077410B"/>
    <w:rsid w:val="00786D4D"/>
    <w:rsid w:val="007A5A2F"/>
    <w:rsid w:val="00814911"/>
    <w:rsid w:val="00852730"/>
    <w:rsid w:val="00885CEB"/>
    <w:rsid w:val="008B6A9B"/>
    <w:rsid w:val="008E0C67"/>
    <w:rsid w:val="008E178B"/>
    <w:rsid w:val="00905D53"/>
    <w:rsid w:val="00906688"/>
    <w:rsid w:val="00910498"/>
    <w:rsid w:val="009508A6"/>
    <w:rsid w:val="009635A7"/>
    <w:rsid w:val="00967AC9"/>
    <w:rsid w:val="00982F79"/>
    <w:rsid w:val="00987025"/>
    <w:rsid w:val="00A61442"/>
    <w:rsid w:val="00A75481"/>
    <w:rsid w:val="00A7736E"/>
    <w:rsid w:val="00A83EAE"/>
    <w:rsid w:val="00A93727"/>
    <w:rsid w:val="00AA5B1B"/>
    <w:rsid w:val="00AE1797"/>
    <w:rsid w:val="00B0310D"/>
    <w:rsid w:val="00B33793"/>
    <w:rsid w:val="00B94A78"/>
    <w:rsid w:val="00B95363"/>
    <w:rsid w:val="00BC21E1"/>
    <w:rsid w:val="00C16CA0"/>
    <w:rsid w:val="00C63B46"/>
    <w:rsid w:val="00C72A91"/>
    <w:rsid w:val="00C73E8C"/>
    <w:rsid w:val="00CB79C4"/>
    <w:rsid w:val="00D76726"/>
    <w:rsid w:val="00DA57E3"/>
    <w:rsid w:val="00DD57D9"/>
    <w:rsid w:val="00DD5ABB"/>
    <w:rsid w:val="00E224D4"/>
    <w:rsid w:val="00E23E40"/>
    <w:rsid w:val="00E3319B"/>
    <w:rsid w:val="00E348F4"/>
    <w:rsid w:val="00EC184C"/>
    <w:rsid w:val="00F343B0"/>
    <w:rsid w:val="00F43BC0"/>
    <w:rsid w:val="00F970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CF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54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5481"/>
  </w:style>
  <w:style w:type="paragraph" w:styleId="Stopka">
    <w:name w:val="footer"/>
    <w:basedOn w:val="Normalny"/>
    <w:link w:val="StopkaZnak"/>
    <w:uiPriority w:val="99"/>
    <w:unhideWhenUsed/>
    <w:rsid w:val="00A754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5481"/>
  </w:style>
  <w:style w:type="table" w:styleId="Tabela-Siatka">
    <w:name w:val="Table Grid"/>
    <w:basedOn w:val="Standardowy"/>
    <w:uiPriority w:val="39"/>
    <w:rsid w:val="00A75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508A6"/>
    <w:pPr>
      <w:ind w:left="720"/>
      <w:contextualSpacing/>
    </w:pPr>
  </w:style>
  <w:style w:type="character" w:styleId="Hipercze">
    <w:name w:val="Hyperlink"/>
    <w:basedOn w:val="Domylnaczcionkaakapitu"/>
    <w:uiPriority w:val="99"/>
    <w:unhideWhenUsed/>
    <w:rsid w:val="00030B49"/>
    <w:rPr>
      <w:color w:val="0563C1" w:themeColor="hyperlink"/>
      <w:u w:val="single"/>
    </w:rPr>
  </w:style>
  <w:style w:type="character" w:customStyle="1" w:styleId="UnresolvedMention">
    <w:name w:val="Unresolved Mention"/>
    <w:basedOn w:val="Domylnaczcionkaakapitu"/>
    <w:uiPriority w:val="99"/>
    <w:semiHidden/>
    <w:unhideWhenUsed/>
    <w:rsid w:val="00030B4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7548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5481"/>
  </w:style>
  <w:style w:type="paragraph" w:styleId="Stopka">
    <w:name w:val="footer"/>
    <w:basedOn w:val="Normalny"/>
    <w:link w:val="StopkaZnak"/>
    <w:uiPriority w:val="99"/>
    <w:unhideWhenUsed/>
    <w:rsid w:val="00A7548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5481"/>
  </w:style>
  <w:style w:type="table" w:styleId="Tabela-Siatka">
    <w:name w:val="Table Grid"/>
    <w:basedOn w:val="Standardowy"/>
    <w:uiPriority w:val="39"/>
    <w:rsid w:val="00A75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508A6"/>
    <w:pPr>
      <w:ind w:left="720"/>
      <w:contextualSpacing/>
    </w:pPr>
  </w:style>
  <w:style w:type="character" w:styleId="Hipercze">
    <w:name w:val="Hyperlink"/>
    <w:basedOn w:val="Domylnaczcionkaakapitu"/>
    <w:uiPriority w:val="99"/>
    <w:unhideWhenUsed/>
    <w:rsid w:val="00030B49"/>
    <w:rPr>
      <w:color w:val="0563C1" w:themeColor="hyperlink"/>
      <w:u w:val="single"/>
    </w:rPr>
  </w:style>
  <w:style w:type="character" w:customStyle="1" w:styleId="UnresolvedMention">
    <w:name w:val="Unresolved Mention"/>
    <w:basedOn w:val="Domylnaczcionkaakapitu"/>
    <w:uiPriority w:val="99"/>
    <w:semiHidden/>
    <w:unhideWhenUsed/>
    <w:rsid w:val="00030B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ps.ms.gov.pl/pl-PL/Publi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uvenia.olsztyn@gmail.com" TargetMode="External"/><Relationship Id="rId4" Type="http://schemas.openxmlformats.org/officeDocument/2006/relationships/settings" Target="settings.xml"/><Relationship Id="rId9" Type="http://schemas.openxmlformats.org/officeDocument/2006/relationships/hyperlink" Target="mailto:juvenia.olsztyn@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3265</Words>
  <Characters>19591</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Tosia Janowczyk</dc:creator>
  <cp:lastModifiedBy>Anna Wojtek</cp:lastModifiedBy>
  <cp:revision>4</cp:revision>
  <dcterms:created xsi:type="dcterms:W3CDTF">2026-03-06T08:41:00Z</dcterms:created>
  <dcterms:modified xsi:type="dcterms:W3CDTF">2026-09-28T18:13:00Z</dcterms:modified>
</cp:coreProperties>
</file>